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C" w:rsidRDefault="00132CCC" w:rsidP="00132CC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CC" w:rsidRDefault="00132CCC" w:rsidP="0013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2CCC" w:rsidRDefault="00132CCC" w:rsidP="0013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132CCC" w:rsidRDefault="00132CCC" w:rsidP="0013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132CCC" w:rsidRDefault="00132CCC" w:rsidP="00132CCC">
      <w:pPr>
        <w:jc w:val="center"/>
        <w:rPr>
          <w:b/>
          <w:sz w:val="28"/>
          <w:szCs w:val="28"/>
        </w:rPr>
      </w:pPr>
    </w:p>
    <w:p w:rsidR="00132CCC" w:rsidRDefault="00132CCC" w:rsidP="00132C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2CCC" w:rsidRDefault="00132CCC" w:rsidP="00132CCC">
      <w:pPr>
        <w:jc w:val="center"/>
        <w:rPr>
          <w:sz w:val="28"/>
          <w:szCs w:val="28"/>
        </w:rPr>
      </w:pPr>
    </w:p>
    <w:p w:rsidR="00132CCC" w:rsidRDefault="00132CCC" w:rsidP="00132CCC">
      <w:pPr>
        <w:jc w:val="center"/>
        <w:rPr>
          <w:sz w:val="28"/>
          <w:szCs w:val="28"/>
        </w:rPr>
      </w:pPr>
    </w:p>
    <w:p w:rsidR="00132CCC" w:rsidRDefault="00A1312A" w:rsidP="00132CCC">
      <w:pPr>
        <w:rPr>
          <w:sz w:val="28"/>
          <w:szCs w:val="28"/>
        </w:rPr>
      </w:pPr>
      <w:r>
        <w:rPr>
          <w:sz w:val="28"/>
          <w:szCs w:val="28"/>
        </w:rPr>
        <w:t>от 03.03.2017</w:t>
      </w:r>
      <w:r w:rsidR="00132CC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№ 11</w:t>
      </w:r>
    </w:p>
    <w:tbl>
      <w:tblPr>
        <w:tblW w:w="0" w:type="auto"/>
        <w:tblLook w:val="04A0"/>
      </w:tblPr>
      <w:tblGrid>
        <w:gridCol w:w="4928"/>
      </w:tblGrid>
      <w:tr w:rsidR="00132CCC" w:rsidTr="007E7E48">
        <w:tc>
          <w:tcPr>
            <w:tcW w:w="4928" w:type="dxa"/>
          </w:tcPr>
          <w:p w:rsidR="00132CCC" w:rsidRDefault="00132CCC" w:rsidP="007E7E48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132CCC" w:rsidRDefault="00132CCC" w:rsidP="007E7E48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132CCC" w:rsidRDefault="00132CCC" w:rsidP="007E7E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</w:t>
            </w:r>
            <w:r w:rsidRPr="00097CD4">
              <w:rPr>
                <w:bCs/>
                <w:sz w:val="28"/>
                <w:szCs w:val="28"/>
              </w:rPr>
              <w:t xml:space="preserve">Обеспечение реализации полномочий органов местного самоуправления </w:t>
            </w:r>
            <w:proofErr w:type="spellStart"/>
            <w:r>
              <w:rPr>
                <w:bCs/>
                <w:sz w:val="28"/>
                <w:szCs w:val="28"/>
              </w:rPr>
              <w:t>Вязьма-Брянского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097CD4">
              <w:rPr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 w:themeColor="text1"/>
                <w:sz w:val="28"/>
                <w:szCs w:val="28"/>
              </w:rPr>
              <w:t xml:space="preserve">Вяземского района Смоленской области» </w:t>
            </w:r>
            <w:r>
              <w:rPr>
                <w:sz w:val="28"/>
                <w:szCs w:val="28"/>
              </w:rPr>
              <w:t>на 2016-2018</w:t>
            </w:r>
            <w:r w:rsidRPr="00110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годы </w:t>
            </w:r>
          </w:p>
        </w:tc>
      </w:tr>
    </w:tbl>
    <w:p w:rsidR="00132CCC" w:rsidRDefault="00132CCC" w:rsidP="00132CCC">
      <w:pPr>
        <w:tabs>
          <w:tab w:val="left" w:pos="709"/>
        </w:tabs>
        <w:jc w:val="both"/>
        <w:rPr>
          <w:sz w:val="28"/>
          <w:szCs w:val="28"/>
        </w:rPr>
      </w:pPr>
    </w:p>
    <w:p w:rsidR="00132CCC" w:rsidRDefault="00132CCC" w:rsidP="00132C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32CCC" w:rsidRDefault="00132CCC" w:rsidP="00132CCC"/>
    <w:p w:rsidR="00132CCC" w:rsidRDefault="00132CCC" w:rsidP="00132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следующие изменения в муниципальную программу «</w:t>
      </w:r>
      <w:r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proofErr w:type="spellStart"/>
      <w:r>
        <w:rPr>
          <w:bCs/>
          <w:sz w:val="28"/>
          <w:szCs w:val="28"/>
        </w:rPr>
        <w:t>Вязьма-Брянского</w:t>
      </w:r>
      <w:proofErr w:type="spellEnd"/>
      <w:r>
        <w:rPr>
          <w:bCs/>
          <w:sz w:val="28"/>
          <w:szCs w:val="28"/>
        </w:rPr>
        <w:t xml:space="preserve"> </w:t>
      </w:r>
      <w:r w:rsidRPr="00097CD4">
        <w:rPr>
          <w:bCs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>
        <w:rPr>
          <w:sz w:val="28"/>
          <w:szCs w:val="28"/>
        </w:rPr>
        <w:t>на 2016-2018</w:t>
      </w:r>
      <w:r w:rsidRPr="0011073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84 (в редакции постановлений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17.10.2016, от 26.12.2016 № 130):</w:t>
      </w:r>
      <w:proofErr w:type="gramEnd"/>
    </w:p>
    <w:p w:rsidR="00132CCC" w:rsidRPr="00F432AC" w:rsidRDefault="00132CCC" w:rsidP="00132CCC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позицию </w:t>
      </w:r>
      <w:r w:rsidRPr="00F432AC">
        <w:rPr>
          <w:sz w:val="28"/>
          <w:szCs w:val="28"/>
        </w:rPr>
        <w:t>«</w:t>
      </w:r>
      <w:r w:rsidRPr="00F432AC">
        <w:rPr>
          <w:color w:val="000000" w:themeColor="text1"/>
          <w:sz w:val="28"/>
          <w:szCs w:val="28"/>
        </w:rPr>
        <w:t xml:space="preserve">Объемы и источники </w:t>
      </w:r>
    </w:p>
    <w:p w:rsidR="00132CCC" w:rsidRPr="00B24CD7" w:rsidRDefault="00132CCC" w:rsidP="00112DE3">
      <w:pPr>
        <w:rPr>
          <w:sz w:val="28"/>
          <w:szCs w:val="28"/>
        </w:rPr>
      </w:pPr>
      <w:r w:rsidRPr="00F432AC">
        <w:rPr>
          <w:color w:val="000000" w:themeColor="text1"/>
          <w:sz w:val="28"/>
          <w:szCs w:val="28"/>
        </w:rPr>
        <w:t>финансирования программы</w:t>
      </w:r>
      <w:r w:rsidRPr="00F432AC">
        <w:rPr>
          <w:sz w:val="28"/>
          <w:szCs w:val="28"/>
        </w:rPr>
        <w:t xml:space="preserve">» </w:t>
      </w:r>
      <w:r w:rsidR="00F432AC">
        <w:rPr>
          <w:sz w:val="28"/>
          <w:szCs w:val="28"/>
        </w:rPr>
        <w:t>изложить в следующей</w:t>
      </w:r>
      <w:r w:rsidRPr="00B24CD7">
        <w:rPr>
          <w:sz w:val="28"/>
          <w:szCs w:val="28"/>
        </w:rPr>
        <w:t xml:space="preserve"> редакции: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2"/>
        <w:gridCol w:w="7490"/>
      </w:tblGrid>
      <w:tr w:rsidR="00132CCC" w:rsidRPr="007B6523" w:rsidTr="007E7E48">
        <w:trPr>
          <w:tblCellSpacing w:w="0" w:type="dxa"/>
        </w:trPr>
        <w:tc>
          <w:tcPr>
            <w:tcW w:w="2452" w:type="dxa"/>
            <w:hideMark/>
          </w:tcPr>
          <w:p w:rsidR="00132CCC" w:rsidRPr="00112DE3" w:rsidRDefault="00132CCC" w:rsidP="007E7E48">
            <w:pPr>
              <w:spacing w:before="100" w:beforeAutospacing="1" w:after="100" w:afterAutospacing="1"/>
              <w:ind w:left="142"/>
              <w:rPr>
                <w:b/>
                <w:color w:val="000000" w:themeColor="text1"/>
              </w:rPr>
            </w:pPr>
            <w:r w:rsidRPr="00112DE3">
              <w:rPr>
                <w:b/>
                <w:color w:val="000000" w:themeColor="text1"/>
              </w:rPr>
              <w:t>Объемы и источники финансирования программы</w:t>
            </w:r>
          </w:p>
        </w:tc>
        <w:tc>
          <w:tcPr>
            <w:tcW w:w="7490" w:type="dxa"/>
            <w:hideMark/>
          </w:tcPr>
          <w:p w:rsidR="00132CCC" w:rsidRPr="00112DE3" w:rsidRDefault="00132CCC" w:rsidP="00132CCC">
            <w:pPr>
              <w:spacing w:before="100" w:beforeAutospacing="1"/>
              <w:ind w:left="242"/>
              <w:rPr>
                <w:color w:val="000000" w:themeColor="text1"/>
              </w:rPr>
            </w:pPr>
            <w:r w:rsidRPr="00112DE3">
              <w:rPr>
                <w:color w:val="000000" w:themeColor="text1"/>
              </w:rPr>
              <w:t xml:space="preserve">Источниками финансирования Программы являются средства бюджета </w:t>
            </w:r>
            <w:proofErr w:type="spellStart"/>
            <w:r w:rsidRPr="00112DE3">
              <w:rPr>
                <w:color w:val="000000" w:themeColor="text1"/>
              </w:rPr>
              <w:t>Вязьма-Брянского</w:t>
            </w:r>
            <w:proofErr w:type="spellEnd"/>
            <w:r w:rsidRPr="00112DE3">
              <w:rPr>
                <w:color w:val="000000" w:themeColor="text1"/>
              </w:rPr>
              <w:t xml:space="preserve"> сельского поселения Вяземского района Смоленской области.</w:t>
            </w:r>
          </w:p>
          <w:p w:rsidR="00132CCC" w:rsidRPr="00112DE3" w:rsidRDefault="00132CCC" w:rsidP="00132CCC">
            <w:pPr>
              <w:ind w:left="242"/>
              <w:rPr>
                <w:color w:val="000000" w:themeColor="text1"/>
              </w:rPr>
            </w:pPr>
            <w:r w:rsidRPr="00112DE3">
              <w:rPr>
                <w:color w:val="000000" w:themeColor="text1"/>
              </w:rPr>
              <w:t>2016 год - 2 724,4 тыс. руб.</w:t>
            </w:r>
          </w:p>
          <w:p w:rsidR="00132CCC" w:rsidRPr="00112DE3" w:rsidRDefault="00132CCC" w:rsidP="00132CCC">
            <w:pPr>
              <w:tabs>
                <w:tab w:val="center" w:pos="3735"/>
              </w:tabs>
              <w:ind w:left="242"/>
              <w:rPr>
                <w:color w:val="000000" w:themeColor="text1"/>
              </w:rPr>
            </w:pPr>
            <w:r w:rsidRPr="00112DE3">
              <w:rPr>
                <w:color w:val="000000" w:themeColor="text1"/>
              </w:rPr>
              <w:t xml:space="preserve"> 2017 год </w:t>
            </w:r>
            <w:r w:rsidR="001704E6">
              <w:rPr>
                <w:color w:val="000000" w:themeColor="text1"/>
              </w:rPr>
              <w:t>-</w:t>
            </w:r>
            <w:r w:rsidRPr="00112DE3">
              <w:rPr>
                <w:color w:val="000000" w:themeColor="text1"/>
              </w:rPr>
              <w:t xml:space="preserve"> 2</w:t>
            </w:r>
            <w:r w:rsidR="001704E6">
              <w:rPr>
                <w:color w:val="000000" w:themeColor="text1"/>
              </w:rPr>
              <w:t xml:space="preserve"> </w:t>
            </w:r>
            <w:r w:rsidRPr="00112DE3">
              <w:rPr>
                <w:color w:val="000000" w:themeColor="text1"/>
              </w:rPr>
              <w:t>409,7 тыс. руб.</w:t>
            </w:r>
          </w:p>
          <w:p w:rsidR="00132CCC" w:rsidRPr="00112DE3" w:rsidRDefault="00132CCC" w:rsidP="00132CCC">
            <w:pPr>
              <w:ind w:left="242"/>
              <w:rPr>
                <w:color w:val="000000" w:themeColor="text1"/>
              </w:rPr>
            </w:pPr>
            <w:r w:rsidRPr="00112DE3">
              <w:rPr>
                <w:color w:val="000000" w:themeColor="text1"/>
              </w:rPr>
              <w:t> 2018 год - 2 409,7</w:t>
            </w:r>
            <w:r w:rsidR="00112DE3" w:rsidRPr="00112DE3">
              <w:rPr>
                <w:color w:val="000000" w:themeColor="text1"/>
              </w:rPr>
              <w:t xml:space="preserve"> </w:t>
            </w:r>
            <w:r w:rsidRPr="00112DE3">
              <w:rPr>
                <w:color w:val="000000" w:themeColor="text1"/>
              </w:rPr>
              <w:t>тыс.</w:t>
            </w:r>
            <w:r w:rsidR="00112DE3" w:rsidRPr="00112DE3">
              <w:rPr>
                <w:color w:val="000000" w:themeColor="text1"/>
              </w:rPr>
              <w:t xml:space="preserve"> </w:t>
            </w:r>
            <w:r w:rsidRPr="00112DE3">
              <w:rPr>
                <w:color w:val="000000" w:themeColor="text1"/>
              </w:rPr>
              <w:t>руб.</w:t>
            </w:r>
          </w:p>
          <w:p w:rsidR="00132CCC" w:rsidRPr="00112DE3" w:rsidRDefault="00132CCC" w:rsidP="00132CCC">
            <w:pPr>
              <w:ind w:left="242" w:right="141"/>
              <w:jc w:val="both"/>
              <w:rPr>
                <w:color w:val="000000" w:themeColor="text1"/>
              </w:rPr>
            </w:pPr>
            <w:r w:rsidRPr="00112DE3">
              <w:rPr>
                <w:bCs/>
                <w:i/>
              </w:rPr>
              <w:t xml:space="preserve">Объемы средств местного бюджета для финансирования Программы </w:t>
            </w:r>
            <w:proofErr w:type="gramStart"/>
            <w:r w:rsidRPr="00112DE3">
              <w:rPr>
                <w:bCs/>
                <w:i/>
              </w:rPr>
              <w:t>носят прогнозный характер и подлежат</w:t>
            </w:r>
            <w:proofErr w:type="gramEnd"/>
            <w:r w:rsidRPr="00112DE3">
              <w:rPr>
                <w:bCs/>
                <w:i/>
              </w:rPr>
              <w:t xml:space="preserve"> ежегодной корректировке</w:t>
            </w:r>
          </w:p>
        </w:tc>
      </w:tr>
    </w:tbl>
    <w:p w:rsidR="00132CCC" w:rsidRPr="00132CCC" w:rsidRDefault="00112DE3" w:rsidP="00132CC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2CCC">
        <w:rPr>
          <w:sz w:val="28"/>
          <w:szCs w:val="28"/>
        </w:rPr>
        <w:t xml:space="preserve">1.2. В разделе 4 </w:t>
      </w:r>
      <w:r w:rsidR="00132CCC" w:rsidRPr="00F432AC">
        <w:rPr>
          <w:sz w:val="28"/>
          <w:szCs w:val="28"/>
        </w:rPr>
        <w:t>«</w:t>
      </w:r>
      <w:r w:rsidR="00132CCC" w:rsidRPr="00F432AC">
        <w:rPr>
          <w:color w:val="000000" w:themeColor="text1"/>
          <w:sz w:val="28"/>
          <w:szCs w:val="28"/>
        </w:rPr>
        <w:t>Ресурсное обеспечение муниципальной Программы</w:t>
      </w:r>
      <w:r w:rsidR="00132CCC" w:rsidRPr="00F432AC">
        <w:rPr>
          <w:sz w:val="28"/>
          <w:szCs w:val="28"/>
        </w:rPr>
        <w:t>»</w:t>
      </w:r>
      <w:r w:rsidR="00132CCC">
        <w:rPr>
          <w:sz w:val="28"/>
          <w:szCs w:val="28"/>
        </w:rPr>
        <w:t xml:space="preserve"> Перечень </w:t>
      </w:r>
      <w:r w:rsidR="00132CCC" w:rsidRPr="00132CCC">
        <w:rPr>
          <w:bCs/>
          <w:color w:val="000000" w:themeColor="text1"/>
          <w:sz w:val="28"/>
          <w:szCs w:val="28"/>
        </w:rPr>
        <w:t>программных мероприятий и их ресурсное обеспечение изложить в следующей редакции</w:t>
      </w:r>
      <w:r>
        <w:rPr>
          <w:bCs/>
          <w:color w:val="000000" w:themeColor="text1"/>
          <w:sz w:val="28"/>
          <w:szCs w:val="28"/>
        </w:rPr>
        <w:t>:</w:t>
      </w:r>
    </w:p>
    <w:tbl>
      <w:tblPr>
        <w:tblW w:w="4501" w:type="dxa"/>
        <w:jc w:val="right"/>
        <w:tblLook w:val="04A0"/>
      </w:tblPr>
      <w:tblGrid>
        <w:gridCol w:w="10138"/>
      </w:tblGrid>
      <w:tr w:rsidR="00132CCC" w:rsidRPr="007B6523" w:rsidTr="007E7E48">
        <w:trPr>
          <w:trHeight w:val="1276"/>
          <w:jc w:val="right"/>
        </w:trPr>
        <w:tc>
          <w:tcPr>
            <w:tcW w:w="4501" w:type="dxa"/>
          </w:tcPr>
          <w:p w:rsidR="00132CCC" w:rsidRPr="00C233B5" w:rsidRDefault="00132CCC" w:rsidP="007E7E48">
            <w:pPr>
              <w:tabs>
                <w:tab w:val="left" w:pos="3164"/>
              </w:tabs>
              <w:ind w:firstLine="540"/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Перечень </w:t>
            </w:r>
            <w:r w:rsidRPr="00C233B5">
              <w:rPr>
                <w:b/>
                <w:bCs/>
                <w:i/>
                <w:color w:val="000000" w:themeColor="text1"/>
                <w:sz w:val="28"/>
                <w:szCs w:val="28"/>
              </w:rPr>
              <w:t>программных мероприятий и их ресурсное обеспечение</w:t>
            </w:r>
          </w:p>
          <w:tbl>
            <w:tblPr>
              <w:tblW w:w="9917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703"/>
              <w:gridCol w:w="6349"/>
              <w:gridCol w:w="1004"/>
              <w:gridCol w:w="870"/>
              <w:gridCol w:w="991"/>
            </w:tblGrid>
            <w:tr w:rsidR="00132CCC" w:rsidRPr="007B6523" w:rsidTr="007E7E48">
              <w:trPr>
                <w:trHeight w:val="120"/>
                <w:tblCellSpacing w:w="5" w:type="nil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 xml:space="preserve">№ </w:t>
                  </w:r>
                  <w:proofErr w:type="spellStart"/>
                  <w:proofErr w:type="gramStart"/>
                  <w:r w:rsidRPr="007B6523">
                    <w:rPr>
                      <w:b/>
                      <w:color w:val="000000" w:themeColor="text1"/>
                    </w:rPr>
                    <w:t>п</w:t>
                  </w:r>
                  <w:proofErr w:type="spellEnd"/>
                  <w:proofErr w:type="gramEnd"/>
                  <w:r w:rsidRPr="007B6523">
                    <w:rPr>
                      <w:b/>
                      <w:color w:val="000000" w:themeColor="text1"/>
                    </w:rPr>
                    <w:t>/</w:t>
                  </w:r>
                  <w:proofErr w:type="spellStart"/>
                  <w:r w:rsidRPr="007B6523">
                    <w:rPr>
                      <w:b/>
                      <w:color w:val="000000" w:themeColor="text1"/>
                    </w:rPr>
                    <w:t>п</w:t>
                  </w:r>
                  <w:proofErr w:type="spellEnd"/>
                </w:p>
              </w:tc>
              <w:tc>
                <w:tcPr>
                  <w:tcW w:w="6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Наиме</w:t>
                  </w:r>
                  <w:r w:rsidR="00112DE3">
                    <w:rPr>
                      <w:b/>
                      <w:color w:val="000000" w:themeColor="text1"/>
                    </w:rPr>
                    <w:t>нование мероприятий</w:t>
                  </w:r>
                </w:p>
              </w:tc>
              <w:tc>
                <w:tcPr>
                  <w:tcW w:w="28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ind w:left="87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 xml:space="preserve">Объемы финансирования, </w:t>
                  </w:r>
                </w:p>
                <w:p w:rsidR="00132CCC" w:rsidRPr="007B6523" w:rsidRDefault="00132CCC" w:rsidP="007E7E48">
                  <w:pPr>
                    <w:pStyle w:val="ConsPlusCell"/>
                    <w:ind w:left="87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в тыс. рублей</w:t>
                  </w:r>
                </w:p>
              </w:tc>
            </w:tr>
            <w:tr w:rsidR="00132CCC" w:rsidRPr="007B6523" w:rsidTr="007E7E48">
              <w:trPr>
                <w:trHeight w:val="484"/>
                <w:tblCellSpacing w:w="5" w:type="nil"/>
              </w:trPr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32CCC" w:rsidP="007E7E48">
                  <w:pPr>
                    <w:jc w:val="center"/>
                    <w:rPr>
                      <w:rStyle w:val="Pro-List20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32CCC" w:rsidP="007E7E48">
                  <w:pPr>
                    <w:jc w:val="center"/>
                    <w:rPr>
                      <w:rStyle w:val="Pro-List20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2016 год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2017</w:t>
                  </w:r>
                </w:p>
                <w:p w:rsidR="00132CCC" w:rsidRPr="007B6523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2018</w:t>
                  </w:r>
                </w:p>
                <w:p w:rsidR="00132CCC" w:rsidRPr="007B6523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</w:tr>
            <w:tr w:rsidR="00132CCC" w:rsidRPr="007B6523" w:rsidTr="007E7E48">
              <w:trPr>
                <w:trHeight w:val="292"/>
                <w:tblCellSpacing w:w="5" w:type="nil"/>
              </w:trPr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3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12DE3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12DE3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7B6523" w:rsidRDefault="00112DE3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132CCC" w:rsidRPr="007B6523" w:rsidTr="007E7E48">
              <w:trPr>
                <w:trHeight w:val="1140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B21ABE" w:rsidRDefault="00132CCC" w:rsidP="007E7E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highlight w:val="yellow"/>
                    </w:rPr>
                  </w:pPr>
                  <w:r w:rsidRPr="00B21ABE">
                    <w:rPr>
                      <w:b/>
                      <w:bCs/>
                      <w:color w:val="000000"/>
                    </w:rPr>
                    <w:t xml:space="preserve">Расходы на выплаты персоналу в </w:t>
                  </w:r>
                  <w:proofErr w:type="gramStart"/>
                  <w:r w:rsidRPr="00B21ABE">
                    <w:rPr>
                      <w:b/>
                      <w:bCs/>
                      <w:color w:val="000000"/>
                    </w:rPr>
                    <w:t>целях</w:t>
                  </w:r>
                  <w:proofErr w:type="gramEnd"/>
                  <w:r w:rsidRPr="00B21ABE">
                    <w:rPr>
                      <w:b/>
                      <w:bCs/>
                      <w:color w:val="000000"/>
                    </w:rPr>
                    <w:t xml:space="preserve">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1 906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1 807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1 807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1.1.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B21ABE" w:rsidRDefault="00132CCC" w:rsidP="007E7E48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highlight w:val="yellow"/>
                    </w:rPr>
                  </w:pPr>
                  <w:r w:rsidRPr="00B21ABE">
                    <w:rPr>
                      <w:bCs/>
                      <w:i/>
                      <w:iCs/>
                      <w:color w:val="000000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1 906,7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1 807,3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1 807,3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B21ABE" w:rsidRDefault="00132CCC" w:rsidP="007E7E48">
                  <w:pPr>
                    <w:rPr>
                      <w:color w:val="000000" w:themeColor="text1"/>
                      <w:highlight w:val="yellow"/>
                    </w:rPr>
                  </w:pPr>
                  <w:r w:rsidRPr="00B21ABE">
                    <w:rPr>
                      <w:b/>
                      <w:bCs/>
                      <w:color w:val="000000"/>
                    </w:rPr>
                    <w:t>Закупка товаров, рабо</w:t>
                  </w:r>
                  <w:r>
                    <w:rPr>
                      <w:b/>
                      <w:bCs/>
                      <w:color w:val="000000"/>
                    </w:rPr>
                    <w:t>т и услуг для муниципальных</w:t>
                  </w:r>
                  <w:r w:rsidRPr="00B21ABE">
                    <w:rPr>
                      <w:b/>
                      <w:bCs/>
                      <w:color w:val="000000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485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354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354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9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2.1.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B21ABE" w:rsidRDefault="00132CCC" w:rsidP="007E7E48">
                  <w:pPr>
                    <w:rPr>
                      <w:color w:val="000000" w:themeColor="text1"/>
                      <w:highlight w:val="yellow"/>
                    </w:rPr>
                  </w:pPr>
                  <w:r w:rsidRPr="00B21ABE">
                    <w:rPr>
                      <w:bCs/>
                      <w:i/>
                      <w:iCs/>
                      <w:color w:val="000000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B21ABE">
                    <w:rPr>
                      <w:bCs/>
                      <w:i/>
                      <w:iCs/>
                      <w:color w:val="000000"/>
                    </w:rPr>
                    <w:t>муниципальных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485,0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354,9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354,9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rPr>
                      <w:color w:val="000000" w:themeColor="text1"/>
                      <w:highlight w:val="yellow"/>
                    </w:rPr>
                  </w:pPr>
                  <w:r w:rsidRPr="00B21ABE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11,0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9,5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9,5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3.1.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B21ABE" w:rsidRDefault="00132CCC" w:rsidP="007E7E48">
                  <w:pPr>
                    <w:rPr>
                      <w:bCs/>
                      <w:i/>
                      <w:iCs/>
                      <w:color w:val="000000"/>
                    </w:rPr>
                  </w:pPr>
                  <w:r w:rsidRPr="00B21ABE">
                    <w:rPr>
                      <w:bCs/>
                      <w:i/>
                      <w:i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9,5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9,5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B21ABE">
                    <w:rPr>
                      <w:b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rPr>
                      <w:color w:val="000000" w:themeColor="text1"/>
                      <w:highlight w:val="yellow"/>
                    </w:rPr>
                  </w:pPr>
                  <w:r w:rsidRPr="00B21ABE">
                    <w:rPr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0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0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0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0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4.1.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471972" w:rsidRDefault="00132CCC" w:rsidP="007E7E48">
                  <w:pPr>
                    <w:rPr>
                      <w:i/>
                      <w:color w:val="000000" w:themeColor="text1"/>
                      <w:highlight w:val="yellow"/>
                    </w:rPr>
                  </w:pPr>
                  <w:r w:rsidRPr="00471972">
                    <w:rPr>
                      <w:i/>
                      <w:color w:val="000000" w:themeColor="text1"/>
                    </w:rPr>
                    <w:t xml:space="preserve">Осуществление полномочий по вопросу </w:t>
                  </w:r>
                  <w:r>
                    <w:rPr>
                      <w:i/>
                      <w:color w:val="000000" w:themeColor="text1"/>
                    </w:rPr>
                    <w:t>организации внешнего муниципального контроля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4.2.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471972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471972">
                    <w:rPr>
                      <w:i/>
                      <w:color w:val="000000" w:themeColor="text1"/>
                    </w:rPr>
                    <w:t>Осуще</w:t>
                  </w:r>
                  <w:r>
                    <w:rPr>
                      <w:i/>
                      <w:color w:val="000000" w:themeColor="text1"/>
                    </w:rPr>
                    <w:t xml:space="preserve">ствление полномочий по </w:t>
                  </w:r>
                  <w:proofErr w:type="gramStart"/>
                  <w:r>
                    <w:rPr>
                      <w:i/>
                      <w:color w:val="000000" w:themeColor="text1"/>
                    </w:rPr>
                    <w:t xml:space="preserve">контролю </w:t>
                  </w:r>
                  <w:r w:rsidRPr="00471972">
                    <w:rPr>
                      <w:i/>
                      <w:color w:val="000000" w:themeColor="text1"/>
                    </w:rPr>
                    <w:t>за</w:t>
                  </w:r>
                  <w:proofErr w:type="gramEnd"/>
                  <w:r w:rsidRPr="00471972">
                    <w:rPr>
                      <w:i/>
                      <w:color w:val="000000" w:themeColor="text1"/>
                    </w:rPr>
                    <w:t xml:space="preserve"> исполнением бюджета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>Компенсационные выплаты депутатам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93,3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0,0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F05F31">
                    <w:rPr>
                      <w:i/>
                      <w:color w:val="000000" w:themeColor="text1"/>
                    </w:rPr>
                    <w:t>Компенсационные выплаты депутатам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93,3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132CCC" w:rsidRPr="007B6523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6.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AF6D19" w:rsidRDefault="00132CCC" w:rsidP="007E7E48">
                  <w:pPr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D8524B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</w:tr>
            <w:tr w:rsidR="00132CCC" w:rsidRPr="007B6523" w:rsidTr="007E7E48">
              <w:trPr>
                <w:trHeight w:val="283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B21ABE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471972" w:rsidRDefault="00132CCC" w:rsidP="007E7E48">
                  <w:pPr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Уплата членских взносов  муниципальным образованием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</w:tr>
            <w:tr w:rsidR="00132CCC" w:rsidRPr="00F05F31" w:rsidTr="007E7E48">
              <w:trPr>
                <w:trHeight w:val="800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7.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F05F31">
                    <w:rPr>
                      <w:b/>
                      <w:bCs/>
                    </w:rPr>
                    <w:t>И</w:t>
                  </w:r>
                  <w:r w:rsidRPr="00F05F31">
                    <w:rPr>
                      <w:b/>
                    </w:rPr>
                    <w:t>нформационно-программное и аппаратное сопровождения внедренных информационно-аналитических систем, справочно-правовых систем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173,5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215,0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215,0</w:t>
                  </w:r>
                </w:p>
              </w:tc>
            </w:tr>
            <w:tr w:rsidR="00132CCC" w:rsidRPr="00F05F31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F05F31">
                    <w:rPr>
                      <w:bCs/>
                      <w:i/>
                    </w:rPr>
                    <w:t>Обслуживание  бухгалтерского программного обеспечения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  <w:r w:rsidRPr="00F05F3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15,0</w:t>
                  </w:r>
                </w:p>
              </w:tc>
            </w:tr>
            <w:tr w:rsidR="00132CCC" w:rsidRPr="00F05F31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7.2.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F05F31">
                    <w:rPr>
                      <w:bCs/>
                      <w:i/>
                    </w:rPr>
                    <w:t>Приобретение и обновление антивирусного программного обеспечения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5,8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132CCC" w:rsidRPr="00F05F31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7.3.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F05F31">
                    <w:rPr>
                      <w:bCs/>
                      <w:i/>
                    </w:rPr>
                    <w:t>Электронное взаимодействие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3,4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132CCC" w:rsidRPr="00F05F31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7.4.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F05F31">
                    <w:rPr>
                      <w:bCs/>
                      <w:i/>
                    </w:rPr>
                    <w:t>Приобретение, модернизация, содержание и ремонт компьютерной техники и расходных материалов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19,3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45,0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45,0</w:t>
                  </w:r>
                </w:p>
              </w:tc>
            </w:tr>
            <w:tr w:rsidR="00132CCC" w:rsidRPr="00F05F31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7.5.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bCs/>
                      <w:i/>
                    </w:rPr>
                  </w:pPr>
                  <w:r w:rsidRPr="00F05F31">
                    <w:rPr>
                      <w:bCs/>
                      <w:i/>
                    </w:rPr>
                    <w:t>Оплата услуг доступа к телефонной сети общего пользования, услугам междугородней, международной связи; сотовой связи; приобретение, обновление и обслуживание справочно-информационных баз данных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</w:tr>
            <w:tr w:rsidR="00132CCC" w:rsidRPr="00F05F31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8.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F05F31">
                    <w:rPr>
                      <w:b/>
                    </w:rPr>
                    <w:t>Поддержка и развитие информационных порталов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46,9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</w:tr>
            <w:tr w:rsidR="00132CCC" w:rsidRPr="00F05F31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8.1.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i/>
                      <w:color w:val="000000" w:themeColor="text1"/>
                    </w:rPr>
                  </w:pPr>
                  <w:r w:rsidRPr="00F05F31">
                    <w:rPr>
                      <w:bCs/>
                      <w:i/>
                    </w:rPr>
                    <w:t>Оплата услуг доступа в Интернет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-</w:t>
                  </w:r>
                </w:p>
              </w:tc>
            </w:tr>
            <w:tr w:rsidR="00132CCC" w:rsidRPr="00F05F31" w:rsidTr="007E7E4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 xml:space="preserve">8.2. 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CCC" w:rsidRPr="00F05F31" w:rsidRDefault="00132CCC" w:rsidP="007E7E48">
                  <w:pPr>
                    <w:rPr>
                      <w:bCs/>
                      <w:i/>
                    </w:rPr>
                  </w:pPr>
                  <w:r w:rsidRPr="00F05F31">
                    <w:rPr>
                      <w:bCs/>
                      <w:i/>
                    </w:rPr>
                    <w:t xml:space="preserve">Оплата услуг виртуального </w:t>
                  </w:r>
                  <w:proofErr w:type="spellStart"/>
                  <w:r w:rsidRPr="00F05F31">
                    <w:rPr>
                      <w:bCs/>
                      <w:i/>
                    </w:rPr>
                    <w:t>хостинга</w:t>
                  </w:r>
                  <w:proofErr w:type="spellEnd"/>
                  <w:r w:rsidRPr="00F05F31">
                    <w:rPr>
                      <w:bCs/>
                      <w:i/>
                    </w:rPr>
                    <w:t xml:space="preserve"> (сайта)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46,9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2CCC" w:rsidRPr="00F05F31" w:rsidRDefault="00132CCC" w:rsidP="007E7E4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5,0</w:t>
                  </w:r>
                </w:p>
              </w:tc>
            </w:tr>
          </w:tbl>
          <w:p w:rsidR="00132CCC" w:rsidRPr="007B6523" w:rsidRDefault="00132CCC" w:rsidP="007E7E48">
            <w:pPr>
              <w:jc w:val="right"/>
              <w:rPr>
                <w:color w:val="000000" w:themeColor="text1"/>
              </w:rPr>
            </w:pPr>
          </w:p>
        </w:tc>
      </w:tr>
    </w:tbl>
    <w:p w:rsidR="00112DE3" w:rsidRDefault="00132CCC" w:rsidP="00132C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2DE3" w:rsidRDefault="00112DE3" w:rsidP="00132C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CCC" w:rsidRPr="00F432AC" w:rsidRDefault="00132CCC" w:rsidP="00F43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</w:t>
      </w:r>
      <w:r w:rsidR="00F432AC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</w:t>
      </w:r>
      <w:proofErr w:type="gramStart"/>
      <w:r w:rsidR="00F432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32AC">
        <w:rPr>
          <w:rFonts w:ascii="Times New Roman" w:hAnsi="Times New Roman" w:cs="Times New Roman"/>
          <w:sz w:val="28"/>
          <w:szCs w:val="28"/>
        </w:rPr>
        <w:t>ф/).</w:t>
      </w:r>
    </w:p>
    <w:p w:rsidR="00132CCC" w:rsidRDefault="00132CCC" w:rsidP="00132C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</w:t>
      </w:r>
      <w:r w:rsidR="001704E6">
        <w:rPr>
          <w:sz w:val="28"/>
          <w:szCs w:val="28"/>
        </w:rPr>
        <w:t>нтроль за</w:t>
      </w:r>
      <w:proofErr w:type="gramEnd"/>
      <w:r w:rsidR="001704E6">
        <w:rPr>
          <w:sz w:val="28"/>
          <w:szCs w:val="28"/>
        </w:rPr>
        <w:t xml:space="preserve">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132CCC" w:rsidRDefault="00132CCC" w:rsidP="00132CCC">
      <w:pPr>
        <w:rPr>
          <w:sz w:val="28"/>
          <w:szCs w:val="28"/>
        </w:rPr>
      </w:pPr>
    </w:p>
    <w:p w:rsidR="00132CCC" w:rsidRDefault="00132CCC" w:rsidP="00132CCC">
      <w:pPr>
        <w:rPr>
          <w:sz w:val="28"/>
          <w:szCs w:val="28"/>
        </w:rPr>
      </w:pPr>
      <w:bookmarkStart w:id="0" w:name="_GoBack"/>
      <w:bookmarkEnd w:id="0"/>
    </w:p>
    <w:p w:rsidR="00132CCC" w:rsidRDefault="00132CCC" w:rsidP="00132CCC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132CCC" w:rsidRDefault="00132CCC" w:rsidP="00132C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132CCC" w:rsidRDefault="00132CCC" w:rsidP="00132CCC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</w:t>
      </w:r>
      <w:r w:rsidR="008B1464">
        <w:rPr>
          <w:sz w:val="28"/>
          <w:szCs w:val="28"/>
        </w:rPr>
        <w:t xml:space="preserve">   </w:t>
      </w:r>
      <w:r w:rsidR="00112DE3">
        <w:rPr>
          <w:b/>
          <w:sz w:val="28"/>
          <w:szCs w:val="28"/>
        </w:rPr>
        <w:t xml:space="preserve">И.Г. </w:t>
      </w:r>
      <w:proofErr w:type="spellStart"/>
      <w:r w:rsidR="00112DE3">
        <w:rPr>
          <w:b/>
          <w:sz w:val="28"/>
          <w:szCs w:val="28"/>
        </w:rPr>
        <w:t>Федотенкова</w:t>
      </w:r>
      <w:proofErr w:type="spellEnd"/>
    </w:p>
    <w:p w:rsidR="00132CCC" w:rsidRDefault="00132CCC" w:rsidP="00132CCC"/>
    <w:p w:rsidR="00132CCC" w:rsidRDefault="00132CCC" w:rsidP="00132CCC"/>
    <w:p w:rsidR="00132CCC" w:rsidRDefault="00132CCC" w:rsidP="00132CCC"/>
    <w:p w:rsidR="00132CCC" w:rsidRDefault="00132CCC" w:rsidP="00132CCC"/>
    <w:p w:rsidR="00C64396" w:rsidRDefault="00C64396"/>
    <w:sectPr w:rsidR="00C64396" w:rsidSect="00132CCC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40" w:rsidRDefault="00A94740" w:rsidP="00112DE3">
      <w:r>
        <w:separator/>
      </w:r>
    </w:p>
  </w:endnote>
  <w:endnote w:type="continuationSeparator" w:id="0">
    <w:p w:rsidR="00A94740" w:rsidRDefault="00A94740" w:rsidP="0011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40" w:rsidRDefault="00A94740" w:rsidP="00112DE3">
      <w:r>
        <w:separator/>
      </w:r>
    </w:p>
  </w:footnote>
  <w:footnote w:type="continuationSeparator" w:id="0">
    <w:p w:rsidR="00A94740" w:rsidRDefault="00A94740" w:rsidP="0011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784"/>
      <w:docPartObj>
        <w:docPartGallery w:val="Page Numbers (Top of Page)"/>
        <w:docPartUnique/>
      </w:docPartObj>
    </w:sdtPr>
    <w:sdtContent>
      <w:p w:rsidR="00E62119" w:rsidRDefault="00730DEF">
        <w:pPr>
          <w:pStyle w:val="a6"/>
          <w:jc w:val="center"/>
        </w:pPr>
        <w:r>
          <w:fldChar w:fldCharType="begin"/>
        </w:r>
        <w:r w:rsidR="00863D62">
          <w:instrText xml:space="preserve"> PAGE   \* MERGEFORMAT </w:instrText>
        </w:r>
        <w:r>
          <w:fldChar w:fldCharType="separate"/>
        </w:r>
        <w:r w:rsidR="00A1312A">
          <w:rPr>
            <w:noProof/>
          </w:rPr>
          <w:t>2</w:t>
        </w:r>
        <w:r>
          <w:fldChar w:fldCharType="end"/>
        </w:r>
      </w:p>
    </w:sdtContent>
  </w:sdt>
  <w:p w:rsidR="00E62119" w:rsidRDefault="00A947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9A"/>
    <w:multiLevelType w:val="multilevel"/>
    <w:tmpl w:val="AB5207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72E635C"/>
    <w:multiLevelType w:val="hybridMultilevel"/>
    <w:tmpl w:val="A11AF088"/>
    <w:lvl w:ilvl="0" w:tplc="E200C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CC"/>
    <w:rsid w:val="00112DE3"/>
    <w:rsid w:val="00132CCC"/>
    <w:rsid w:val="001704E6"/>
    <w:rsid w:val="00362FBC"/>
    <w:rsid w:val="00544F8E"/>
    <w:rsid w:val="005467A1"/>
    <w:rsid w:val="00730DEF"/>
    <w:rsid w:val="0077225B"/>
    <w:rsid w:val="00863D62"/>
    <w:rsid w:val="008B1464"/>
    <w:rsid w:val="00976987"/>
    <w:rsid w:val="00A1312A"/>
    <w:rsid w:val="00A94740"/>
    <w:rsid w:val="00C64396"/>
    <w:rsid w:val="00D6575F"/>
    <w:rsid w:val="00F4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2CC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32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2CCC"/>
    <w:pPr>
      <w:ind w:left="720"/>
      <w:contextualSpacing/>
    </w:pPr>
  </w:style>
  <w:style w:type="paragraph" w:customStyle="1" w:styleId="ConsPlusCell">
    <w:name w:val="ConsPlusCell"/>
    <w:rsid w:val="00132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2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List2">
    <w:name w:val="Pro-List #2"/>
    <w:basedOn w:val="a"/>
    <w:link w:val="Pro-List20"/>
    <w:rsid w:val="00132CC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132CCC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Nonformat">
    <w:name w:val="ConsPlusNonformat"/>
    <w:rsid w:val="00132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12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2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3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2017-03-03T11:56:00Z</cp:lastPrinted>
  <dcterms:created xsi:type="dcterms:W3CDTF">2017-03-03T07:47:00Z</dcterms:created>
  <dcterms:modified xsi:type="dcterms:W3CDTF">2017-03-06T09:31:00Z</dcterms:modified>
</cp:coreProperties>
</file>