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ВЯЗЬМА - БРЯНСКОГО СЕЛЬСКОГО ПОСЕЛЕНИЯ </w:t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35F5" w:rsidRDefault="00416F5F" w:rsidP="00BA3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03.04.2023</w:t>
      </w:r>
      <w:r w:rsidR="00BA35F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E641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E6411">
        <w:rPr>
          <w:rFonts w:ascii="Times New Roman" w:hAnsi="Times New Roman"/>
          <w:sz w:val="28"/>
          <w:szCs w:val="28"/>
        </w:rPr>
        <w:t xml:space="preserve">   </w:t>
      </w:r>
      <w:r w:rsidR="00AD0DDC">
        <w:rPr>
          <w:rFonts w:ascii="Times New Roman" w:hAnsi="Times New Roman"/>
          <w:sz w:val="28"/>
          <w:szCs w:val="28"/>
        </w:rPr>
        <w:t xml:space="preserve">         № 38</w:t>
      </w:r>
      <w:bookmarkStart w:id="0" w:name="_GoBack"/>
      <w:bookmarkEnd w:id="0"/>
    </w:p>
    <w:p w:rsidR="00BA35F5" w:rsidRDefault="00BA35F5" w:rsidP="00BA35F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BA35F5" w:rsidTr="00BA35F5">
        <w:tc>
          <w:tcPr>
            <w:tcW w:w="5098" w:type="dxa"/>
            <w:hideMark/>
          </w:tcPr>
          <w:p w:rsidR="00BA35F5" w:rsidRDefault="00BA35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  <w:p w:rsidR="00BA35F5" w:rsidRDefault="00BA35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2023 году </w:t>
            </w:r>
          </w:p>
        </w:tc>
      </w:tr>
    </w:tbl>
    <w:p w:rsidR="00BA35F5" w:rsidRDefault="00BA35F5" w:rsidP="00BA35F5">
      <w:pPr>
        <w:spacing w:after="0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5F5" w:rsidRDefault="00BA35F5" w:rsidP="00BA3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целях реализации части 3 статьи 4 Федерального закона от 21.07.2005 года №115-ФЗ «О концессионных соглашениях», руководствуясь Уставом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A35F5" w:rsidRDefault="00BA35F5" w:rsidP="00BA3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BA35F5" w:rsidRPr="00BA35F5" w:rsidRDefault="00BA35F5" w:rsidP="00BA3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5F5">
        <w:rPr>
          <w:color w:val="000000"/>
          <w:sz w:val="28"/>
          <w:szCs w:val="28"/>
        </w:rPr>
        <w:t>1. Ввиду отсутствия объектов, в отношении которых в 2023 году планируется заключение концессионных соглашений, Перечень объектов утвердить</w:t>
      </w:r>
      <w:r>
        <w:rPr>
          <w:color w:val="000000"/>
          <w:sz w:val="28"/>
          <w:szCs w:val="28"/>
        </w:rPr>
        <w:t>,</w:t>
      </w:r>
      <w:r w:rsidRPr="00BA35F5">
        <w:rPr>
          <w:color w:val="000000"/>
          <w:sz w:val="28"/>
          <w:szCs w:val="28"/>
        </w:rPr>
        <w:t xml:space="preserve"> как нулевой. Продолжить работу по выявлению объектов, в отношении которых планируется в дальнейшем заключение концессионных соглашений.</w:t>
      </w:r>
    </w:p>
    <w:p w:rsidR="00BA35F5" w:rsidRPr="001F288F" w:rsidRDefault="00BA35F5" w:rsidP="001F288F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BA35F5">
        <w:rPr>
          <w:rFonts w:ascii="Times New Roman" w:eastAsiaTheme="minorEastAsia" w:hAnsi="Times New Roman" w:cstheme="minorBidi"/>
          <w:sz w:val="28"/>
          <w:szCs w:val="28"/>
        </w:rPr>
        <w:t>Обнародовать настоящее поста</w:t>
      </w:r>
      <w:r w:rsidR="001F288F">
        <w:rPr>
          <w:rFonts w:ascii="Times New Roman" w:eastAsiaTheme="minorEastAsia" w:hAnsi="Times New Roman" w:cstheme="minorBidi"/>
          <w:sz w:val="28"/>
          <w:szCs w:val="28"/>
        </w:rPr>
        <w:t xml:space="preserve">новление </w:t>
      </w:r>
      <w:r w:rsidR="00416F5F">
        <w:rPr>
          <w:rFonts w:ascii="Times New Roman" w:eastAsiaTheme="minorEastAsia" w:hAnsi="Times New Roman" w:cstheme="minorBidi"/>
          <w:sz w:val="28"/>
          <w:szCs w:val="28"/>
        </w:rPr>
        <w:t xml:space="preserve">путем размещения </w:t>
      </w:r>
      <w:r w:rsidRPr="00BA35F5">
        <w:rPr>
          <w:rFonts w:ascii="Times New Roman" w:eastAsiaTheme="minorEastAsia" w:hAnsi="Times New Roman" w:cstheme="minorBidi"/>
          <w:sz w:val="28"/>
          <w:szCs w:val="28"/>
        </w:rPr>
        <w:t xml:space="preserve">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</w:t>
      </w:r>
      <w:hyperlink r:id="rId6" w:history="1">
        <w:r w:rsidRPr="00BA35F5">
          <w:rPr>
            <w:rFonts w:ascii="Times New Roman" w:eastAsiaTheme="minorEastAsia" w:hAnsi="Times New Roman"/>
            <w:color w:val="0000FF"/>
            <w:sz w:val="28"/>
            <w:szCs w:val="28"/>
            <w:u w:val="single"/>
          </w:rPr>
          <w:t>http://вязьма-брянская.рф/</w:t>
        </w:r>
      </w:hyperlink>
      <w:r w:rsidRPr="00BA35F5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BA35F5" w:rsidRDefault="001F288F" w:rsidP="00BA3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35F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A35F5" w:rsidRDefault="00BA35F5" w:rsidP="00BA35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88F" w:rsidRDefault="001F288F" w:rsidP="00BA35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5F5" w:rsidRDefault="00BA35F5" w:rsidP="00BA3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35F5" w:rsidRDefault="00BA35F5" w:rsidP="00BA3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Вязьма-Брянского сельского поселения</w:t>
      </w:r>
    </w:p>
    <w:p w:rsidR="00BA35F5" w:rsidRPr="001F288F" w:rsidRDefault="00BA35F5" w:rsidP="001F28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rFonts w:ascii="Times New Roman" w:hAnsi="Times New Roman"/>
          <w:b/>
          <w:sz w:val="28"/>
          <w:szCs w:val="28"/>
        </w:rPr>
        <w:t>В.П. Шайторова</w:t>
      </w:r>
    </w:p>
    <w:sectPr w:rsidR="00BA35F5" w:rsidRPr="001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EB"/>
    <w:rsid w:val="00020FE0"/>
    <w:rsid w:val="001F288F"/>
    <w:rsid w:val="00416F5F"/>
    <w:rsid w:val="005E6411"/>
    <w:rsid w:val="00AD0DDC"/>
    <w:rsid w:val="00B373EB"/>
    <w:rsid w:val="00B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675F"/>
  <w15:chartTrackingRefBased/>
  <w15:docId w15:val="{39807F3C-3668-4779-ACC1-5EBF2AF9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3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8E56-87D6-4186-B9A6-8982860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8</cp:revision>
  <cp:lastPrinted>2023-04-04T06:14:00Z</cp:lastPrinted>
  <dcterms:created xsi:type="dcterms:W3CDTF">2023-04-03T08:46:00Z</dcterms:created>
  <dcterms:modified xsi:type="dcterms:W3CDTF">2023-04-04T06:22:00Z</dcterms:modified>
</cp:coreProperties>
</file>