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C" w:rsidRDefault="00BE69FC" w:rsidP="00976028">
      <w:pPr>
        <w:rPr>
          <w:b/>
          <w:sz w:val="28"/>
          <w:szCs w:val="28"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D5" w:rsidRDefault="00AB58D5" w:rsidP="00AB58D5">
      <w:pPr>
        <w:jc w:val="center"/>
        <w:rPr>
          <w:b/>
          <w:sz w:val="28"/>
          <w:szCs w:val="28"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58D5" w:rsidRDefault="00AB58D5" w:rsidP="00AB58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AB58D5" w:rsidRDefault="00AB58D5" w:rsidP="00AB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AB58D5" w:rsidRDefault="00AB58D5" w:rsidP="00AB58D5">
      <w:pPr>
        <w:rPr>
          <w:sz w:val="28"/>
          <w:szCs w:val="28"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B58D5" w:rsidRDefault="00AB58D5" w:rsidP="00AB58D5">
      <w:pPr>
        <w:jc w:val="center"/>
        <w:rPr>
          <w:b/>
          <w:sz w:val="28"/>
          <w:szCs w:val="28"/>
        </w:rPr>
      </w:pPr>
    </w:p>
    <w:p w:rsidR="00AB58D5" w:rsidRDefault="00976028" w:rsidP="00AB58D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F1271">
        <w:rPr>
          <w:sz w:val="28"/>
          <w:szCs w:val="28"/>
        </w:rPr>
        <w:t xml:space="preserve">    29.04.2014 </w:t>
      </w:r>
      <w:r>
        <w:rPr>
          <w:sz w:val="28"/>
          <w:szCs w:val="28"/>
        </w:rPr>
        <w:t xml:space="preserve"> </w:t>
      </w:r>
      <w:r w:rsidR="00AB58D5">
        <w:rPr>
          <w:sz w:val="28"/>
          <w:szCs w:val="28"/>
        </w:rPr>
        <w:t xml:space="preserve">                                                                            </w:t>
      </w:r>
      <w:r w:rsidR="004F1271">
        <w:rPr>
          <w:sz w:val="28"/>
          <w:szCs w:val="28"/>
        </w:rPr>
        <w:t xml:space="preserve">             №  11</w:t>
      </w:r>
    </w:p>
    <w:p w:rsidR="00AB58D5" w:rsidRDefault="00AB58D5" w:rsidP="00AB58D5">
      <w:pPr>
        <w:rPr>
          <w:sz w:val="28"/>
          <w:szCs w:val="28"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25"/>
      </w:tblGrid>
      <w:tr w:rsidR="00AB58D5" w:rsidTr="00AB58D5">
        <w:tc>
          <w:tcPr>
            <w:tcW w:w="4725" w:type="dxa"/>
            <w:hideMark/>
          </w:tcPr>
          <w:p w:rsidR="00AB58D5" w:rsidRDefault="00AB5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за 2013 год </w:t>
            </w:r>
          </w:p>
        </w:tc>
      </w:tr>
    </w:tbl>
    <w:p w:rsidR="00AB58D5" w:rsidRDefault="00AB58D5" w:rsidP="00AB58D5"/>
    <w:p w:rsidR="00AB58D5" w:rsidRDefault="00AB58D5" w:rsidP="00AB58D5"/>
    <w:p w:rsidR="00AB58D5" w:rsidRDefault="00AB58D5" w:rsidP="00AB58D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sz w:val="28"/>
          <w:szCs w:val="28"/>
        </w:rPr>
        <w:t>Вязьма–Брянского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Вязьма–Брянского сельского поселения Вяземского района Смоленской области</w:t>
      </w:r>
    </w:p>
    <w:p w:rsidR="00AB58D5" w:rsidRDefault="00AB58D5" w:rsidP="00AB58D5">
      <w:pPr>
        <w:jc w:val="both"/>
        <w:rPr>
          <w:sz w:val="28"/>
          <w:szCs w:val="28"/>
        </w:rPr>
      </w:pP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B58D5" w:rsidRDefault="00AB58D5" w:rsidP="00AB58D5">
      <w:pPr>
        <w:jc w:val="both"/>
        <w:rPr>
          <w:sz w:val="28"/>
          <w:szCs w:val="28"/>
        </w:rPr>
      </w:pP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</w:t>
      </w:r>
      <w:proofErr w:type="gramStart"/>
      <w:r>
        <w:rPr>
          <w:sz w:val="28"/>
          <w:szCs w:val="28"/>
        </w:rPr>
        <w:t>Вязьма–Брянского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2013 год  со следующими параметрами:</w:t>
      </w:r>
    </w:p>
    <w:p w:rsidR="00AB58D5" w:rsidRPr="00BE69FC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общий фактический объем  доходов бюджета поселения в сумме </w:t>
      </w:r>
      <w:r w:rsidRPr="00BE69FC">
        <w:rPr>
          <w:sz w:val="28"/>
          <w:szCs w:val="28"/>
        </w:rPr>
        <w:t>15174,9  тыс. рублей, в том числе объем собственных доходов в сумме 9360,3 тыс. рублей, объем безвозмездных поступлений в сумме 5814,6 тыс. рублей;</w:t>
      </w:r>
    </w:p>
    <w:p w:rsidR="00AB58D5" w:rsidRPr="00BE69FC" w:rsidRDefault="00AB58D5" w:rsidP="00AB58D5">
      <w:pPr>
        <w:jc w:val="both"/>
        <w:rPr>
          <w:sz w:val="28"/>
          <w:szCs w:val="28"/>
        </w:rPr>
      </w:pPr>
      <w:r w:rsidRPr="00BE69FC">
        <w:rPr>
          <w:sz w:val="28"/>
          <w:szCs w:val="28"/>
        </w:rPr>
        <w:tab/>
        <w:t>2) общий фактический объем расходов 17669,1 тыс. рублей;</w:t>
      </w:r>
    </w:p>
    <w:p w:rsidR="00AB58D5" w:rsidRPr="00BE69FC" w:rsidRDefault="00AB58D5" w:rsidP="00AB58D5">
      <w:pPr>
        <w:jc w:val="both"/>
        <w:rPr>
          <w:sz w:val="28"/>
          <w:szCs w:val="28"/>
        </w:rPr>
      </w:pPr>
      <w:r w:rsidRPr="00BE69FC">
        <w:rPr>
          <w:sz w:val="28"/>
          <w:szCs w:val="28"/>
        </w:rPr>
        <w:tab/>
        <w:t>3) фактическое превышение расходов над доходами (дефицит бюджета) в сумме 2494,2 тыс. рублей.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исполнение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2013 год: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доходы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2013 год согласно приложению № 1;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поступлений доходов по основным источникам за 2013 год согласно приложению № 2;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безвозмездные поступления в бюджет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2013 год согласно приложению № 3;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исполнение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по ведомственной структуре расходов за 2013 год согласно приложению № 4;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исполнение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за 2013 год по разделам, подразделам, целевым статьям расходов, видам расходов функциональной классификации расходов Российской Федерации согласно приложению № 5;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программу муниципальных внутренних  заимствований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2013 год  согласно приложению № 6.</w:t>
      </w: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«Вяземский вестник».</w:t>
      </w:r>
    </w:p>
    <w:p w:rsidR="00AB58D5" w:rsidRDefault="00AB58D5" w:rsidP="00AB58D5">
      <w:pPr>
        <w:jc w:val="both"/>
        <w:rPr>
          <w:sz w:val="28"/>
          <w:szCs w:val="28"/>
        </w:rPr>
      </w:pPr>
    </w:p>
    <w:p w:rsidR="00AB58D5" w:rsidRDefault="00AB58D5" w:rsidP="00AB58D5">
      <w:pPr>
        <w:jc w:val="both"/>
        <w:rPr>
          <w:sz w:val="28"/>
          <w:szCs w:val="28"/>
        </w:rPr>
      </w:pPr>
    </w:p>
    <w:p w:rsidR="00976028" w:rsidRDefault="00976028" w:rsidP="00AB58D5">
      <w:pPr>
        <w:jc w:val="both"/>
        <w:rPr>
          <w:sz w:val="28"/>
          <w:szCs w:val="28"/>
        </w:rPr>
      </w:pPr>
    </w:p>
    <w:p w:rsidR="00976028" w:rsidRDefault="00976028" w:rsidP="00AB58D5">
      <w:pPr>
        <w:jc w:val="both"/>
        <w:rPr>
          <w:sz w:val="28"/>
          <w:szCs w:val="28"/>
        </w:rPr>
      </w:pPr>
    </w:p>
    <w:p w:rsidR="00AB58D5" w:rsidRDefault="00AB58D5" w:rsidP="00AB58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  образования</w:t>
      </w:r>
    </w:p>
    <w:p w:rsidR="00AB58D5" w:rsidRDefault="00AB58D5" w:rsidP="00AB58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Вязьма–Брянского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AB58D5" w:rsidRDefault="00AB58D5" w:rsidP="00AB58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 Смоленской области                       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Карабановский</w:t>
      </w:r>
      <w:proofErr w:type="spellEnd"/>
    </w:p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p w:rsidR="00AB58D5" w:rsidRDefault="00AB58D5" w:rsidP="00AB58D5"/>
    <w:tbl>
      <w:tblPr>
        <w:tblW w:w="0" w:type="auto"/>
        <w:tblInd w:w="5409" w:type="dxa"/>
        <w:tblLook w:val="01E0"/>
      </w:tblPr>
      <w:tblGrid>
        <w:gridCol w:w="4162"/>
      </w:tblGrid>
      <w:tr w:rsidR="00AB58D5" w:rsidTr="00AB58D5">
        <w:tc>
          <w:tcPr>
            <w:tcW w:w="4162" w:type="dxa"/>
            <w:hideMark/>
          </w:tcPr>
          <w:p w:rsidR="00AB58D5" w:rsidRDefault="00AB58D5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1</w:t>
            </w:r>
          </w:p>
          <w:p w:rsidR="00AB58D5" w:rsidRDefault="00AB58D5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AB58D5" w:rsidRDefault="00AB58D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AB58D5" w:rsidRDefault="0097602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от   29.04.2014  </w:t>
            </w:r>
            <w:r w:rsidR="00AB58D5">
              <w:t xml:space="preserve"> № </w:t>
            </w:r>
            <w:r>
              <w:t xml:space="preserve">  11</w:t>
            </w:r>
          </w:p>
        </w:tc>
      </w:tr>
    </w:tbl>
    <w:p w:rsidR="00AB58D5" w:rsidRDefault="00AB58D5" w:rsidP="00AB58D5">
      <w:pPr>
        <w:jc w:val="center"/>
        <w:rPr>
          <w:b/>
        </w:rPr>
      </w:pPr>
    </w:p>
    <w:p w:rsidR="00AB58D5" w:rsidRDefault="00AB58D5" w:rsidP="00AB58D5">
      <w:pPr>
        <w:jc w:val="center"/>
        <w:rPr>
          <w:b/>
        </w:rPr>
      </w:pPr>
    </w:p>
    <w:p w:rsidR="00AB58D5" w:rsidRDefault="00AB58D5" w:rsidP="00AB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Вяземского района Смоленской области по кодам класс</w:t>
      </w:r>
      <w:r w:rsidR="00D240C2">
        <w:rPr>
          <w:b/>
          <w:sz w:val="28"/>
          <w:szCs w:val="28"/>
        </w:rPr>
        <w:t>ификации доходов бюджета за 2013</w:t>
      </w:r>
      <w:r>
        <w:rPr>
          <w:b/>
          <w:sz w:val="28"/>
          <w:szCs w:val="28"/>
        </w:rPr>
        <w:t xml:space="preserve"> год</w:t>
      </w:r>
    </w:p>
    <w:p w:rsidR="00AB58D5" w:rsidRDefault="00AB58D5" w:rsidP="00AB58D5">
      <w:pPr>
        <w:jc w:val="center"/>
        <w:rPr>
          <w:b/>
          <w:sz w:val="28"/>
          <w:szCs w:val="28"/>
        </w:rPr>
      </w:pPr>
    </w:p>
    <w:p w:rsidR="00AB58D5" w:rsidRDefault="00AB58D5" w:rsidP="00AB58D5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0" w:type="auto"/>
        <w:tblLook w:val="01E0"/>
      </w:tblPr>
      <w:tblGrid>
        <w:gridCol w:w="3635"/>
        <w:gridCol w:w="3033"/>
        <w:gridCol w:w="2903"/>
      </w:tblGrid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дохода, показателя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Кассовое исполнение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5" w:rsidRDefault="00AB58D5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Default="00AB58D5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5" w:rsidRDefault="00AB58D5">
            <w:pPr>
              <w:jc w:val="center"/>
              <w:rPr>
                <w:bCs/>
              </w:rPr>
            </w:pP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shd w:val="clear" w:color="auto" w:fill="FFFFFF"/>
              <w:tabs>
                <w:tab w:val="center" w:pos="4677"/>
                <w:tab w:val="right" w:pos="9355"/>
              </w:tabs>
              <w:ind w:left="38"/>
              <w:jc w:val="both"/>
              <w:rPr>
                <w:b/>
                <w:bCs/>
              </w:rPr>
            </w:pPr>
            <w:r w:rsidRPr="00BE69FC">
              <w:rPr>
                <w:b/>
                <w:bCs/>
                <w:spacing w:val="-2"/>
              </w:rPr>
              <w:t>Налог на доходы физических лиц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shd w:val="clear" w:color="auto" w:fill="FFFFFF"/>
              <w:tabs>
                <w:tab w:val="center" w:pos="4677"/>
                <w:tab w:val="right" w:pos="9355"/>
              </w:tabs>
              <w:ind w:left="38"/>
              <w:jc w:val="center"/>
              <w:rPr>
                <w:b/>
                <w:bCs/>
              </w:rPr>
            </w:pPr>
            <w:r w:rsidRPr="00BE69FC">
              <w:rPr>
                <w:b/>
                <w:bCs/>
                <w:spacing w:val="-4"/>
              </w:rPr>
              <w:t>10102000 010000 110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Cs/>
              </w:rPr>
              <w:t>7690,7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/>
              <w:jc w:val="both"/>
              <w:rPr>
                <w:b/>
                <w:bCs/>
              </w:rPr>
            </w:pPr>
            <w:r w:rsidRPr="00BE69FC">
              <w:rPr>
                <w:b/>
                <w:bCs/>
                <w:spacing w:val="10"/>
              </w:rPr>
              <w:t xml:space="preserve">Налог на имущество физических лиц, </w:t>
            </w:r>
            <w:r w:rsidRPr="00BE69FC">
              <w:rPr>
                <w:b/>
                <w:bCs/>
                <w:spacing w:val="14"/>
              </w:rPr>
              <w:t xml:space="preserve">взимаемый по ставке, применяемой к </w:t>
            </w:r>
            <w:r w:rsidRPr="00BE69FC">
              <w:rPr>
                <w:b/>
                <w:bCs/>
                <w:spacing w:val="3"/>
              </w:rPr>
              <w:t xml:space="preserve">объектам налогообложения, расположенным </w:t>
            </w:r>
            <w:r w:rsidRPr="00BE69FC">
              <w:rPr>
                <w:b/>
                <w:bCs/>
              </w:rPr>
              <w:t>в границах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/>
                <w:bCs/>
                <w:spacing w:val="-3"/>
              </w:rPr>
              <w:t>1 06 01030 10 0000 110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Cs/>
              </w:rPr>
              <w:t>249,8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both"/>
              <w:rPr>
                <w:bCs/>
              </w:rPr>
            </w:pPr>
            <w:r w:rsidRPr="00BE69FC">
              <w:rPr>
                <w:b/>
                <w:bCs/>
                <w:spacing w:val="1"/>
              </w:rPr>
              <w:t xml:space="preserve">Земельный налог, взимаемый по ставкам, </w:t>
            </w:r>
            <w:r w:rsidRPr="00BE69FC">
              <w:rPr>
                <w:b/>
                <w:bCs/>
                <w:spacing w:val="3"/>
              </w:rPr>
              <w:t xml:space="preserve">установленным в соответствии с подпунктом </w:t>
            </w:r>
            <w:r w:rsidRPr="00BE69FC">
              <w:rPr>
                <w:b/>
                <w:bCs/>
                <w:spacing w:val="1"/>
              </w:rPr>
              <w:t xml:space="preserve">1 пункта 1 статьи 394 Налогового кодекса </w:t>
            </w:r>
            <w:r w:rsidRPr="00BE69FC">
              <w:rPr>
                <w:b/>
                <w:bCs/>
              </w:rPr>
              <w:t>Российской Федерации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/>
                <w:bCs/>
                <w:spacing w:val="-1"/>
              </w:rPr>
              <w:t>106 06013 10 0000 110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Cs/>
              </w:rPr>
              <w:t>128,0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2"/>
              </w:rPr>
            </w:pPr>
            <w:r w:rsidRPr="00BE69FC">
              <w:rPr>
                <w:b/>
                <w:bCs/>
                <w:spacing w:val="1"/>
              </w:rPr>
              <w:t xml:space="preserve">Земельный налог, взимаемый по ставкам, </w:t>
            </w:r>
            <w:r w:rsidRPr="00BE69FC">
              <w:rPr>
                <w:b/>
                <w:bCs/>
                <w:spacing w:val="2"/>
              </w:rPr>
              <w:t xml:space="preserve">установленным в соответствии с подпунктом 2 пункта 1 статьи 394 Налогового кодекса </w:t>
            </w:r>
            <w:r w:rsidRPr="00BE69FC">
              <w:rPr>
                <w:b/>
                <w:bCs/>
                <w:spacing w:val="1"/>
              </w:rPr>
              <w:t xml:space="preserve">Российской Федерации и применяемым к </w:t>
            </w:r>
            <w:r w:rsidRPr="00BE69FC">
              <w:rPr>
                <w:b/>
                <w:bCs/>
                <w:spacing w:val="2"/>
              </w:rPr>
              <w:t>объектам налогообложения, расположенным      в границах поселения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/>
                <w:bCs/>
                <w:spacing w:val="-1"/>
              </w:rPr>
              <w:t>106 06023 10 0000 110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Cs/>
              </w:rPr>
              <w:t>396,7</w:t>
            </w: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5" w:rsidRPr="00BE69FC" w:rsidRDefault="00AB58D5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  <w:spacing w:val="-1"/>
              </w:rPr>
            </w:pPr>
            <w:r w:rsidRPr="00BE69FC">
              <w:rPr>
                <w:bCs/>
                <w:spacing w:val="-1"/>
              </w:rPr>
              <w:t>908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D5" w:rsidRPr="00BE69FC" w:rsidRDefault="00AB58D5">
            <w:pPr>
              <w:jc w:val="center"/>
              <w:rPr>
                <w:bCs/>
              </w:rPr>
            </w:pPr>
          </w:p>
        </w:tc>
      </w:tr>
      <w:tr w:rsidR="00AB58D5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both"/>
              <w:rPr>
                <w:bCs/>
              </w:rPr>
            </w:pPr>
            <w:r w:rsidRPr="00BE69FC">
              <w:rPr>
                <w:b/>
                <w:bCs/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BE69FC">
              <w:rPr>
                <w:b/>
                <w:bCs/>
                <w:spacing w:val="1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/>
                <w:bCs/>
                <w:spacing w:val="-3"/>
              </w:rPr>
              <w:lastRenderedPageBreak/>
              <w:t>1 08 04020 01 0000 110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5" w:rsidRPr="00BE69FC" w:rsidRDefault="00AB58D5">
            <w:pPr>
              <w:jc w:val="center"/>
              <w:rPr>
                <w:bCs/>
              </w:rPr>
            </w:pPr>
            <w:r w:rsidRPr="00BE69FC">
              <w:rPr>
                <w:bCs/>
              </w:rPr>
              <w:t>9,1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10" w:firstLine="10"/>
              <w:jc w:val="both"/>
              <w:rPr>
                <w:b/>
                <w:bCs/>
              </w:rPr>
            </w:pPr>
            <w:r w:rsidRPr="00BE69FC">
              <w:rPr>
                <w:b/>
                <w:bCs/>
                <w:spacing w:val="1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ind w:left="67"/>
              <w:jc w:val="center"/>
              <w:rPr>
                <w:b/>
                <w:bCs/>
              </w:rPr>
            </w:pPr>
            <w:r w:rsidRPr="00BE69FC">
              <w:rPr>
                <w:b/>
                <w:bCs/>
                <w:spacing w:val="-3"/>
              </w:rPr>
              <w:t>1 1105035100000120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jc w:val="center"/>
              <w:rPr>
                <w:bCs/>
              </w:rPr>
            </w:pPr>
            <w:r w:rsidRPr="00BE69FC">
              <w:rPr>
                <w:bCs/>
              </w:rPr>
              <w:t>358,5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both"/>
              <w:rPr>
                <w:bCs/>
              </w:rPr>
            </w:pPr>
            <w:r w:rsidRPr="00BE69FC">
              <w:rPr>
                <w:b/>
                <w:bCs/>
                <w:spacing w:val="2"/>
              </w:rPr>
              <w:t>Прочие доходы от компенсации затрат бюджетов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/>
                <w:bCs/>
                <w:spacing w:val="-3"/>
              </w:rPr>
              <w:t>1 13 02995 10 0000 130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1,0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  <w:r w:rsidRPr="00BE69FC">
              <w:rPr>
                <w:b/>
                <w:spacing w:val="5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ind w:left="58"/>
              <w:jc w:val="center"/>
              <w:rPr>
                <w:b/>
                <w:spacing w:val="-2"/>
              </w:rPr>
            </w:pPr>
            <w:r w:rsidRPr="00BE69FC">
              <w:rPr>
                <w:b/>
                <w:spacing w:val="-2"/>
              </w:rPr>
              <w:t xml:space="preserve">11401050 10 000 410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jc w:val="center"/>
              <w:rPr>
                <w:bCs/>
              </w:rPr>
            </w:pPr>
            <w:r w:rsidRPr="00BE69FC">
              <w:rPr>
                <w:bCs/>
              </w:rPr>
              <w:t>500,0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spacing w:line="326" w:lineRule="exact"/>
              <w:ind w:right="1066" w:hanging="10"/>
              <w:jc w:val="both"/>
              <w:rPr>
                <w:b/>
                <w:bCs/>
              </w:rPr>
            </w:pPr>
            <w:r w:rsidRPr="00BE69FC">
              <w:rPr>
                <w:b/>
                <w:bCs/>
                <w:spacing w:val="-2"/>
              </w:rPr>
              <w:t xml:space="preserve">Дотации на выравнивание уровня </w:t>
            </w:r>
            <w:r w:rsidRPr="00BE69FC">
              <w:rPr>
                <w:b/>
                <w:bCs/>
              </w:rPr>
              <w:t>бюджетной обеспеченности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jc w:val="center"/>
              <w:rPr>
                <w:b/>
                <w:bCs/>
              </w:rPr>
            </w:pPr>
            <w:r w:rsidRPr="00BE69FC">
              <w:rPr>
                <w:b/>
                <w:bCs/>
                <w:spacing w:val="-3"/>
              </w:rPr>
              <w:t>2 02 01001 10 0000151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3482,6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b/>
                <w:bCs/>
                <w:spacing w:val="-2"/>
              </w:rPr>
            </w:pPr>
            <w:r w:rsidRPr="00BE69FC">
              <w:rPr>
                <w:b/>
                <w:bCs/>
                <w:spacing w:val="-2"/>
              </w:rPr>
              <w:t>Дотация бюджетам поселения на  поддержку мер по обеспечению сбалансированности бюджетов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jc w:val="center"/>
              <w:rPr>
                <w:b/>
                <w:bCs/>
              </w:rPr>
            </w:pPr>
            <w:r w:rsidRPr="00BE69FC">
              <w:rPr>
                <w:b/>
                <w:bCs/>
              </w:rPr>
              <w:t>2 02 01 003 10 0000 151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3,0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5F47C1">
            <w:pPr>
              <w:shd w:val="clear" w:color="auto" w:fill="FFFFFF"/>
              <w:rPr>
                <w:b/>
              </w:rPr>
            </w:pPr>
            <w:r w:rsidRPr="00BE69FC">
              <w:rPr>
                <w:b/>
              </w:rPr>
              <w:t>Субвенции бюджетам поселений на обеспечение мероприятий по капитальному ремонту многоквартирных домов за счет средств поступающих от Фонда Содействия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4F5DF7">
            <w:pPr>
              <w:shd w:val="clear" w:color="auto" w:fill="FFFFFF"/>
              <w:spacing w:line="322" w:lineRule="exact"/>
              <w:ind w:right="102" w:firstLine="29"/>
              <w:jc w:val="both"/>
              <w:rPr>
                <w:b/>
                <w:spacing w:val="-2"/>
              </w:rPr>
            </w:pPr>
            <w:r w:rsidRPr="00BE69FC">
              <w:rPr>
                <w:b/>
                <w:spacing w:val="-2"/>
              </w:rPr>
              <w:t>2 02 02 08810 0001 151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4F5DF7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1500,0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5F47C1">
            <w:pPr>
              <w:shd w:val="clear" w:color="auto" w:fill="FFFFFF"/>
              <w:rPr>
                <w:b/>
              </w:rPr>
            </w:pPr>
            <w:r w:rsidRPr="00BE69FC">
              <w:rPr>
                <w:b/>
                <w:spacing w:val="-2"/>
              </w:rPr>
              <w:t>Субсидии бюджетам поселений на обеспечение мероприятий по капитальному ремонту многоквартирных домов за счет областного бюджета</w:t>
            </w:r>
          </w:p>
          <w:p w:rsidR="008F7127" w:rsidRPr="00BE69FC" w:rsidRDefault="008F7127" w:rsidP="005F47C1">
            <w:pPr>
              <w:shd w:val="clear" w:color="auto" w:fill="FFFFFF"/>
              <w:rPr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4F5DF7">
            <w:pPr>
              <w:shd w:val="clear" w:color="auto" w:fill="FFFFFF"/>
              <w:spacing w:line="322" w:lineRule="exact"/>
              <w:ind w:right="102" w:firstLine="29"/>
              <w:jc w:val="both"/>
              <w:rPr>
                <w:b/>
                <w:spacing w:val="-2"/>
              </w:rPr>
            </w:pPr>
            <w:r w:rsidRPr="00BE69FC">
              <w:t>2 02 02 0 8910 0001 151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 w:rsidP="004F5DF7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472,7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b/>
                <w:bCs/>
              </w:rPr>
            </w:pPr>
            <w:r w:rsidRPr="00BE69FC">
              <w:rPr>
                <w:b/>
                <w:bCs/>
              </w:rPr>
              <w:t xml:space="preserve">Субвенции на осуществление </w:t>
            </w:r>
            <w:r w:rsidRPr="00BE69FC">
              <w:rPr>
                <w:b/>
                <w:bCs/>
                <w:spacing w:val="1"/>
              </w:rPr>
              <w:t xml:space="preserve">полномочий по первичному воинскому учету на территориях, где отсутствуют </w:t>
            </w:r>
            <w:r w:rsidRPr="00BE69FC">
              <w:rPr>
                <w:b/>
                <w:bCs/>
              </w:rPr>
              <w:t>военные комиссариаты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shd w:val="clear" w:color="auto" w:fill="FFFFFF"/>
              <w:jc w:val="center"/>
              <w:rPr>
                <w:b/>
                <w:bCs/>
              </w:rPr>
            </w:pPr>
            <w:r w:rsidRPr="00BE69FC">
              <w:rPr>
                <w:b/>
                <w:bCs/>
                <w:spacing w:val="-3"/>
              </w:rPr>
              <w:t>2 02 03015 10 0000 151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286,3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</w:p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ind w:left="5" w:firstLine="5"/>
              <w:jc w:val="both"/>
              <w:rPr>
                <w:b/>
                <w:spacing w:val="50"/>
              </w:rPr>
            </w:pPr>
            <w:r w:rsidRPr="00BE69FC">
              <w:rPr>
                <w:b/>
              </w:rPr>
              <w:t xml:space="preserve">Прочие межбюджетные трансферты бюджетам </w:t>
            </w:r>
            <w:r w:rsidRPr="00BE69FC">
              <w:rPr>
                <w:b/>
              </w:rPr>
              <w:lastRenderedPageBreak/>
              <w:t>поселений на исполнение наказов избирателей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shd w:val="clear" w:color="auto" w:fill="FFFFFF"/>
              <w:tabs>
                <w:tab w:val="center" w:pos="4677"/>
                <w:tab w:val="right" w:pos="9355"/>
              </w:tabs>
              <w:ind w:left="58"/>
              <w:jc w:val="center"/>
              <w:rPr>
                <w:b/>
                <w:spacing w:val="-2"/>
              </w:rPr>
            </w:pPr>
            <w:r w:rsidRPr="00BE69FC">
              <w:rPr>
                <w:spacing w:val="-3"/>
              </w:rPr>
              <w:lastRenderedPageBreak/>
              <w:t>2 02 04 9991 00000 151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 w:rsidP="006647EB">
            <w:pPr>
              <w:jc w:val="center"/>
              <w:rPr>
                <w:bCs/>
              </w:rPr>
            </w:pPr>
            <w:r w:rsidRPr="00BE69FC">
              <w:rPr>
                <w:bCs/>
              </w:rPr>
              <w:t>70,0</w:t>
            </w: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903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7" w:rsidRPr="00BE69FC" w:rsidRDefault="008F7127">
            <w:pPr>
              <w:jc w:val="center"/>
              <w:rPr>
                <w:bCs/>
              </w:rPr>
            </w:pPr>
          </w:p>
        </w:tc>
      </w:tr>
      <w:tr w:rsidR="008F7127" w:rsidTr="00AB58D5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Default="008F712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Доходы, получаемые в виде арендной платы </w:t>
            </w:r>
            <w:r>
              <w:rPr>
                <w:b/>
                <w:bCs/>
                <w:color w:val="000000"/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>
              <w:rPr>
                <w:b/>
                <w:bCs/>
                <w:color w:val="000000"/>
                <w:spacing w:val="14"/>
              </w:rPr>
              <w:t xml:space="preserve">также средства от продажи права на </w:t>
            </w:r>
            <w:r>
              <w:rPr>
                <w:b/>
                <w:bCs/>
                <w:color w:val="000000"/>
                <w:spacing w:val="2"/>
              </w:rPr>
              <w:t xml:space="preserve">заключение договоров аренды указанных </w:t>
            </w:r>
            <w:r>
              <w:rPr>
                <w:b/>
                <w:bCs/>
                <w:color w:val="000000"/>
              </w:rPr>
              <w:t>земельных участков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Default="008F7127">
            <w:pPr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>1 1105010 10 0000 120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27" w:rsidRPr="00BE69FC" w:rsidRDefault="008F7127">
            <w:pPr>
              <w:jc w:val="center"/>
              <w:rPr>
                <w:bCs/>
              </w:rPr>
            </w:pPr>
            <w:r w:rsidRPr="00BE69FC">
              <w:rPr>
                <w:bCs/>
              </w:rPr>
              <w:t>26,5</w:t>
            </w:r>
          </w:p>
        </w:tc>
      </w:tr>
    </w:tbl>
    <w:p w:rsidR="00AB58D5" w:rsidRDefault="00AB58D5" w:rsidP="00AB58D5">
      <w:pPr>
        <w:jc w:val="center"/>
        <w:rPr>
          <w:b/>
        </w:rPr>
      </w:pPr>
    </w:p>
    <w:p w:rsidR="00AB58D5" w:rsidRDefault="00AB58D5" w:rsidP="00AB58D5">
      <w:pPr>
        <w:jc w:val="center"/>
        <w:rPr>
          <w:b/>
        </w:rPr>
      </w:pPr>
    </w:p>
    <w:p w:rsidR="00AB58D5" w:rsidRDefault="00AB58D5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976028" w:rsidRDefault="00976028" w:rsidP="00AB58D5">
      <w:pPr>
        <w:jc w:val="center"/>
        <w:rPr>
          <w:b/>
        </w:rPr>
      </w:pPr>
    </w:p>
    <w:p w:rsidR="00976028" w:rsidRDefault="00976028" w:rsidP="00AB58D5">
      <w:pPr>
        <w:jc w:val="center"/>
        <w:rPr>
          <w:b/>
        </w:rPr>
      </w:pPr>
    </w:p>
    <w:p w:rsidR="004F5DF7" w:rsidRDefault="004F5DF7" w:rsidP="00AB58D5">
      <w:pPr>
        <w:jc w:val="center"/>
        <w:rPr>
          <w:b/>
        </w:rPr>
      </w:pPr>
    </w:p>
    <w:p w:rsidR="00AB58D5" w:rsidRDefault="00AB58D5" w:rsidP="00AB58D5">
      <w:pPr>
        <w:jc w:val="center"/>
        <w:rPr>
          <w:b/>
        </w:rPr>
      </w:pPr>
    </w:p>
    <w:tbl>
      <w:tblPr>
        <w:tblW w:w="0" w:type="auto"/>
        <w:tblInd w:w="5409" w:type="dxa"/>
        <w:tblLook w:val="01E0"/>
      </w:tblPr>
      <w:tblGrid>
        <w:gridCol w:w="4161"/>
      </w:tblGrid>
      <w:tr w:rsidR="00171905" w:rsidTr="00171905">
        <w:tc>
          <w:tcPr>
            <w:tcW w:w="4161" w:type="dxa"/>
          </w:tcPr>
          <w:p w:rsidR="00171905" w:rsidRDefault="004F5DF7" w:rsidP="00171905">
            <w:pPr>
              <w:jc w:val="both"/>
            </w:pPr>
            <w:r>
              <w:lastRenderedPageBreak/>
              <w:t>Приложение № 2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171905" w:rsidRDefault="00976028" w:rsidP="004F5DF7">
            <w:pPr>
              <w:jc w:val="both"/>
            </w:pPr>
            <w:r>
              <w:t>от   29.04.2014   №   11</w:t>
            </w:r>
          </w:p>
        </w:tc>
      </w:tr>
    </w:tbl>
    <w:p w:rsidR="00171905" w:rsidRDefault="00171905" w:rsidP="00171905">
      <w:pPr>
        <w:jc w:val="center"/>
        <w:rPr>
          <w:b/>
          <w:sz w:val="28"/>
          <w:szCs w:val="28"/>
        </w:rPr>
      </w:pPr>
    </w:p>
    <w:p w:rsidR="00171905" w:rsidRDefault="004F5DF7" w:rsidP="00171905">
      <w:pPr>
        <w:jc w:val="center"/>
        <w:rPr>
          <w:b/>
        </w:rPr>
      </w:pPr>
      <w:r>
        <w:rPr>
          <w:b/>
        </w:rPr>
        <w:t>О</w:t>
      </w:r>
      <w:r w:rsidR="00171905">
        <w:rPr>
          <w:b/>
        </w:rPr>
        <w:t xml:space="preserve">бъём поступлений доходов бюджета </w:t>
      </w:r>
      <w:proofErr w:type="gramStart"/>
      <w:r w:rsidR="00171905">
        <w:rPr>
          <w:b/>
        </w:rPr>
        <w:t>Вязьма-Брянского</w:t>
      </w:r>
      <w:proofErr w:type="gramEnd"/>
      <w:r w:rsidR="00171905">
        <w:rPr>
          <w:b/>
        </w:rPr>
        <w:t xml:space="preserve"> сельского поселения Вяземского района Смоленской области в 2013 году</w:t>
      </w:r>
    </w:p>
    <w:p w:rsidR="00171905" w:rsidRDefault="00171905" w:rsidP="00171905"/>
    <w:tbl>
      <w:tblPr>
        <w:tblW w:w="1020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111"/>
        <w:gridCol w:w="1417"/>
        <w:gridCol w:w="993"/>
        <w:gridCol w:w="1134"/>
      </w:tblGrid>
      <w:tr w:rsidR="00171905" w:rsidTr="00171905">
        <w:trPr>
          <w:trHeight w:val="24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right"/>
              <w:rPr>
                <w:b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right"/>
              <w:rPr>
                <w:b/>
                <w:color w:val="000000"/>
                <w:spacing w:val="-3"/>
              </w:rPr>
            </w:pPr>
          </w:p>
        </w:tc>
      </w:tr>
      <w:tr w:rsidR="00171905" w:rsidTr="00171905">
        <w:trPr>
          <w:trHeight w:hRule="exact"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905" w:rsidRDefault="00171905" w:rsidP="00171905">
            <w:pPr>
              <w:shd w:val="clear" w:color="auto" w:fill="FFFFFF"/>
              <w:spacing w:line="274" w:lineRule="exact"/>
              <w:ind w:left="394" w:right="41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</w:rPr>
              <w:t xml:space="preserve">классификации </w:t>
            </w:r>
            <w:r>
              <w:rPr>
                <w:b/>
                <w:bCs/>
                <w:color w:val="000000"/>
                <w:spacing w:val="-1"/>
              </w:rPr>
              <w:t>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905" w:rsidRDefault="00171905" w:rsidP="00171905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группы, подгруппы и статьи, </w:t>
            </w:r>
            <w:r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 исполнения</w:t>
            </w:r>
          </w:p>
        </w:tc>
      </w:tr>
      <w:tr w:rsidR="00171905" w:rsidTr="00171905">
        <w:trPr>
          <w:trHeight w:hRule="exact"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ind w:left="121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ind w:left="231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Default="00171905" w:rsidP="0017190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71905" w:rsidRPr="00BE69FC" w:rsidTr="00171905">
        <w:trPr>
          <w:trHeight w:hRule="exact"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24"/>
            </w:pPr>
            <w:r w:rsidRPr="00BE69FC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right="-2536"/>
              <w:jc w:val="both"/>
              <w:rPr>
                <w:b/>
                <w:bCs/>
                <w:spacing w:val="-1"/>
              </w:rPr>
            </w:pPr>
            <w:r w:rsidRPr="00BE69FC">
              <w:rPr>
                <w:b/>
                <w:bCs/>
                <w:spacing w:val="-1"/>
              </w:rPr>
              <w:t xml:space="preserve">НАЛОГОВЫЕ И НЕНАЛОГОВЫЕ </w:t>
            </w:r>
          </w:p>
          <w:p w:rsidR="00171905" w:rsidRPr="00BE69FC" w:rsidRDefault="00171905" w:rsidP="00171905">
            <w:pPr>
              <w:shd w:val="clear" w:color="auto" w:fill="FFFFFF"/>
              <w:ind w:right="-2536"/>
              <w:jc w:val="both"/>
              <w:rPr>
                <w:b/>
                <w:bCs/>
                <w:spacing w:val="-1"/>
              </w:rPr>
            </w:pPr>
            <w:r w:rsidRPr="00BE69FC">
              <w:rPr>
                <w:b/>
                <w:bCs/>
                <w:spacing w:val="-1"/>
              </w:rPr>
              <w:t>ДОХОДЫ</w:t>
            </w: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  <w:r w:rsidRPr="00BE69FC">
              <w:rPr>
                <w:b/>
                <w:bCs/>
                <w:spacing w:val="-1"/>
              </w:rPr>
              <w:t>ВЫЕ</w:t>
            </w: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  <w:rPr>
                <w:b/>
                <w:bCs/>
                <w:spacing w:val="-1"/>
              </w:rPr>
            </w:pPr>
          </w:p>
          <w:p w:rsidR="00171905" w:rsidRPr="00BE69FC" w:rsidRDefault="00171905" w:rsidP="00171905">
            <w:pPr>
              <w:shd w:val="clear" w:color="auto" w:fill="FFFFFF"/>
              <w:ind w:right="4111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rPr>
                <w:b/>
                <w:bCs/>
                <w:spacing w:val="-5"/>
              </w:rPr>
              <w:t>8622,9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 w:rsidRPr="00BE69FC">
              <w:rPr>
                <w:b/>
                <w:bCs/>
                <w:spacing w:val="-5"/>
              </w:rPr>
              <w:t>9360,3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 w:rsidRPr="00BE69FC">
              <w:rPr>
                <w:b/>
                <w:bCs/>
                <w:spacing w:val="-5"/>
              </w:rPr>
              <w:t>108,6</w:t>
            </w:r>
          </w:p>
        </w:tc>
      </w:tr>
      <w:tr w:rsidR="00171905" w:rsidRPr="00BE69FC" w:rsidTr="00171905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29"/>
            </w:pPr>
            <w:r w:rsidRPr="00BE69FC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right="749"/>
              <w:jc w:val="both"/>
            </w:pPr>
            <w:r w:rsidRPr="00BE69FC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  <w:rPr>
                <w:b/>
              </w:rPr>
            </w:pPr>
            <w:r w:rsidRPr="00BE69FC">
              <w:rPr>
                <w:b/>
              </w:rPr>
              <w:t>6996,9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  <w:rPr>
                <w:b/>
              </w:rPr>
            </w:pPr>
            <w:r w:rsidRPr="00BE69FC">
              <w:rPr>
                <w:b/>
              </w:rPr>
              <w:t>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  <w:rPr>
                <w:b/>
              </w:rPr>
            </w:pPr>
            <w:r w:rsidRPr="00BE69FC">
              <w:rPr>
                <w:b/>
              </w:rPr>
              <w:t>109,9</w:t>
            </w:r>
          </w:p>
        </w:tc>
      </w:tr>
      <w:tr w:rsidR="00171905" w:rsidRPr="00BE69FC" w:rsidTr="00171905">
        <w:trPr>
          <w:trHeight w:hRule="exact"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38"/>
            </w:pPr>
            <w:r w:rsidRPr="00BE69FC">
              <w:rPr>
                <w:spacing w:val="-4"/>
              </w:rPr>
              <w:t>10102000 010000 110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right="1344"/>
              <w:jc w:val="both"/>
            </w:pPr>
            <w:r w:rsidRPr="00BE69FC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6996,9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7690,7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109,9</w:t>
            </w:r>
          </w:p>
        </w:tc>
      </w:tr>
      <w:tr w:rsidR="00171905" w:rsidRPr="00BE69FC" w:rsidTr="00171905">
        <w:trPr>
          <w:trHeight w:hRule="exact" w:val="2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43"/>
            </w:pPr>
            <w:r w:rsidRPr="00BE69FC">
              <w:rPr>
                <w:spacing w:val="-4"/>
              </w:rPr>
              <w:t>00010102010011000110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hanging="14"/>
              <w:jc w:val="both"/>
            </w:pPr>
            <w:r w:rsidRPr="00BE69F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6831,2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7524,8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110,2</w:t>
            </w:r>
          </w:p>
        </w:tc>
      </w:tr>
      <w:tr w:rsidR="00171905" w:rsidRPr="00BE69FC" w:rsidTr="00171905">
        <w:trPr>
          <w:trHeight w:hRule="exact" w:val="3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43"/>
              <w:rPr>
                <w:spacing w:val="-4"/>
              </w:rPr>
            </w:pPr>
            <w:r w:rsidRPr="00BE69FC">
              <w:rPr>
                <w:spacing w:val="-4"/>
              </w:rPr>
              <w:t>00010102020011000110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hanging="14"/>
              <w:jc w:val="both"/>
            </w:pPr>
            <w:r w:rsidRPr="00BE69F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100</w:t>
            </w:r>
          </w:p>
        </w:tc>
      </w:tr>
      <w:tr w:rsidR="00171905" w:rsidRPr="00BE69FC" w:rsidTr="00171905">
        <w:trPr>
          <w:trHeight w:hRule="exact" w:val="1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43"/>
              <w:rPr>
                <w:spacing w:val="-4"/>
              </w:rPr>
            </w:pPr>
            <w:r w:rsidRPr="00BE69FC">
              <w:rPr>
                <w:spacing w:val="-4"/>
              </w:rPr>
              <w:t>00010102030011000110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hanging="14"/>
              <w:jc w:val="both"/>
            </w:pPr>
            <w:r w:rsidRPr="00BE69F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100,2</w:t>
            </w:r>
          </w:p>
        </w:tc>
      </w:tr>
      <w:tr w:rsidR="00171905" w:rsidRPr="00BE69FC" w:rsidTr="00611DD5">
        <w:trPr>
          <w:trHeight w:hRule="exact"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48"/>
            </w:pPr>
            <w:r w:rsidRPr="00BE69FC">
              <w:rPr>
                <w:b/>
                <w:bCs/>
                <w:spacing w:val="-3"/>
              </w:rPr>
              <w:lastRenderedPageBreak/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ind w:right="1541"/>
              <w:jc w:val="both"/>
            </w:pPr>
            <w:r w:rsidRPr="00BE69FC">
              <w:rPr>
                <w:b/>
                <w:bCs/>
                <w:spacing w:val="-2"/>
              </w:rPr>
              <w:t xml:space="preserve">НАЛОГИ </w:t>
            </w:r>
            <w:r w:rsidR="00171905" w:rsidRPr="00BE69FC">
              <w:rPr>
                <w:b/>
                <w:bCs/>
                <w:spacing w:val="-2"/>
              </w:rPr>
              <w:t>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772,2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100,3</w:t>
            </w:r>
          </w:p>
        </w:tc>
      </w:tr>
      <w:tr w:rsidR="00171905" w:rsidRPr="00BE69FC" w:rsidTr="00611DD5">
        <w:trPr>
          <w:trHeight w:hRule="exact"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58"/>
            </w:pPr>
            <w:r w:rsidRPr="00BE69FC">
              <w:rPr>
                <w:spacing w:val="11"/>
              </w:rPr>
              <w:t>106</w:t>
            </w:r>
            <w:r w:rsidRPr="00BE69FC">
              <w:rPr>
                <w:spacing w:val="-2"/>
              </w:rPr>
              <w:t>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5" w:right="950"/>
              <w:jc w:val="both"/>
            </w:pPr>
            <w:r w:rsidRPr="00BE69FC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99,6</w:t>
            </w:r>
          </w:p>
        </w:tc>
      </w:tr>
      <w:tr w:rsidR="00171905" w:rsidRPr="00BE69FC" w:rsidTr="00611DD5">
        <w:trPr>
          <w:trHeight w:hRule="exact" w:val="1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58"/>
            </w:pPr>
            <w:r w:rsidRPr="00BE69FC">
              <w:rPr>
                <w:spacing w:val="-3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left="5"/>
              <w:jc w:val="both"/>
            </w:pPr>
            <w:r w:rsidRPr="00BE69FC">
              <w:rPr>
                <w:spacing w:val="10"/>
              </w:rPr>
              <w:t xml:space="preserve">Налог на имущество физических лиц, </w:t>
            </w:r>
            <w:r w:rsidRPr="00BE69FC">
              <w:rPr>
                <w:spacing w:val="14"/>
              </w:rPr>
              <w:t xml:space="preserve">взимаемый по ставке, применяемой к </w:t>
            </w:r>
            <w:r w:rsidRPr="00BE69FC">
              <w:rPr>
                <w:spacing w:val="3"/>
              </w:rPr>
              <w:t xml:space="preserve">объектам налогообложения, расположенным </w:t>
            </w:r>
            <w:r w:rsidRPr="00BE69FC">
              <w:t>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99,6</w:t>
            </w:r>
          </w:p>
        </w:tc>
      </w:tr>
      <w:tr w:rsidR="00171905" w:rsidRPr="00BE69FC" w:rsidTr="00611DD5">
        <w:trPr>
          <w:trHeight w:hRule="exact"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62"/>
            </w:pPr>
            <w:r w:rsidRPr="00BE69FC">
              <w:t>106 06000 00 0000 110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ind w:left="10" w:right="3000"/>
              <w:jc w:val="both"/>
              <w:rPr>
                <w:spacing w:val="-2"/>
              </w:rPr>
            </w:pPr>
            <w:r w:rsidRPr="00BE69FC">
              <w:rPr>
                <w:spacing w:val="-2"/>
              </w:rPr>
              <w:t>Земельный налог</w:t>
            </w:r>
          </w:p>
          <w:p w:rsidR="00171905" w:rsidRPr="00BE69FC" w:rsidRDefault="00171905" w:rsidP="00171905">
            <w:pPr>
              <w:shd w:val="clear" w:color="auto" w:fill="FFFFFF"/>
              <w:ind w:left="10" w:right="3000"/>
              <w:jc w:val="both"/>
              <w:rPr>
                <w:spacing w:val="-2"/>
              </w:rPr>
            </w:pPr>
          </w:p>
          <w:p w:rsidR="00171905" w:rsidRPr="00BE69FC" w:rsidRDefault="00171905" w:rsidP="00171905">
            <w:pPr>
              <w:shd w:val="clear" w:color="auto" w:fill="FFFFFF"/>
              <w:ind w:left="10" w:right="300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524,2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100,1</w:t>
            </w:r>
          </w:p>
        </w:tc>
      </w:tr>
      <w:tr w:rsidR="00171905" w:rsidRPr="00BE69FC" w:rsidTr="00611DD5">
        <w:trPr>
          <w:trHeight w:hRule="exact" w:val="1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67"/>
            </w:pPr>
            <w:r w:rsidRPr="00BE69FC">
              <w:rPr>
                <w:spacing w:val="-1"/>
              </w:rPr>
              <w:t>106 06010 00 0000 110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BE69FC">
              <w:rPr>
                <w:spacing w:val="1"/>
              </w:rPr>
              <w:t xml:space="preserve">Земельный налог, взимаемый по ставкам, </w:t>
            </w:r>
            <w:r w:rsidRPr="00BE69FC">
              <w:rPr>
                <w:spacing w:val="3"/>
              </w:rPr>
              <w:t xml:space="preserve">установленным в соответствии с подпунктом </w:t>
            </w:r>
            <w:r w:rsidRPr="00BE69FC">
              <w:rPr>
                <w:spacing w:val="1"/>
              </w:rPr>
              <w:t xml:space="preserve">1 пункта 1 статьи 394 Налогового кодекса </w:t>
            </w:r>
            <w:r w:rsidRPr="00BE69FC">
              <w:t>Российской Федерации</w:t>
            </w:r>
          </w:p>
          <w:p w:rsidR="00171905" w:rsidRPr="00BE69FC" w:rsidRDefault="00171905" w:rsidP="0017190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  <w:p w:rsidR="00171905" w:rsidRPr="00BE69FC" w:rsidRDefault="00171905" w:rsidP="0017190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100,4</w:t>
            </w:r>
          </w:p>
        </w:tc>
      </w:tr>
      <w:tr w:rsidR="00171905" w:rsidRPr="00BE69FC" w:rsidTr="00611DD5">
        <w:trPr>
          <w:trHeight w:hRule="exact" w:val="2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72"/>
            </w:pPr>
            <w:r w:rsidRPr="00BE69FC">
              <w:rPr>
                <w:spacing w:val="-1"/>
              </w:rPr>
              <w:t>106 06020 00 0000 110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BE69FC">
              <w:rPr>
                <w:spacing w:val="1"/>
              </w:rPr>
              <w:t xml:space="preserve">Земельный налог, взимаемый по ставкам, </w:t>
            </w:r>
            <w:r w:rsidRPr="00BE69FC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BE69FC">
              <w:rPr>
                <w:spacing w:val="1"/>
              </w:rPr>
              <w:t xml:space="preserve">Российской Федерации и применяемым к </w:t>
            </w:r>
            <w:r w:rsidRPr="00BE69FC">
              <w:rPr>
                <w:spacing w:val="2"/>
              </w:rPr>
              <w:t xml:space="preserve">объектам налогообложения, расположенным      </w:t>
            </w:r>
          </w:p>
          <w:p w:rsidR="00171905" w:rsidRPr="00BE69FC" w:rsidRDefault="00171905" w:rsidP="00171905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BE69FC">
              <w:rPr>
                <w:spacing w:val="2"/>
              </w:rPr>
              <w:t>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905" w:rsidRPr="00BE69FC" w:rsidRDefault="00171905" w:rsidP="00171905">
            <w:pPr>
              <w:shd w:val="clear" w:color="auto" w:fill="FFFFFF"/>
              <w:jc w:val="center"/>
            </w:pPr>
            <w:r w:rsidRPr="00BE69FC">
              <w:t>396,7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jc w:val="center"/>
            </w:pPr>
          </w:p>
          <w:p w:rsidR="00171905" w:rsidRPr="00BE69FC" w:rsidRDefault="00611DD5" w:rsidP="00171905">
            <w:pPr>
              <w:shd w:val="clear" w:color="auto" w:fill="FFFFFF"/>
              <w:jc w:val="center"/>
            </w:pPr>
            <w:r w:rsidRPr="00BE69FC">
              <w:t>100</w:t>
            </w:r>
          </w:p>
        </w:tc>
      </w:tr>
      <w:tr w:rsidR="00171905" w:rsidRPr="00BE69FC" w:rsidTr="00611DD5">
        <w:trPr>
          <w:trHeight w:hRule="exact" w:val="7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left="29"/>
            </w:pPr>
            <w:r w:rsidRPr="00BE69FC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905" w:rsidRPr="00BE69FC" w:rsidRDefault="00171905" w:rsidP="00171905">
            <w:pPr>
              <w:shd w:val="clear" w:color="auto" w:fill="FFFFFF"/>
              <w:ind w:right="806"/>
              <w:jc w:val="both"/>
            </w:pPr>
            <w:r w:rsidRPr="00BE69FC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905" w:rsidRPr="00BE69FC" w:rsidRDefault="0017190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17190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17190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105,8</w:t>
            </w:r>
          </w:p>
        </w:tc>
      </w:tr>
      <w:tr w:rsidR="00611DD5" w:rsidRPr="00BE69FC" w:rsidTr="00611DD5">
        <w:trPr>
          <w:trHeight w:hRule="exact" w:val="2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38"/>
            </w:pPr>
            <w:r w:rsidRPr="00BE69FC">
              <w:rPr>
                <w:spacing w:val="-3"/>
              </w:rPr>
              <w:t>1 08 04020 01 0000 110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BE69FC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105,8</w:t>
            </w:r>
          </w:p>
        </w:tc>
      </w:tr>
      <w:tr w:rsidR="00611DD5" w:rsidRPr="00BE69FC" w:rsidTr="00171905">
        <w:trPr>
          <w:trHeight w:hRule="exact"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38"/>
            </w:pPr>
            <w:r w:rsidRPr="00BE69FC">
              <w:rPr>
                <w:b/>
                <w:bCs/>
                <w:spacing w:val="13"/>
                <w:lang w:val="en-US"/>
              </w:rPr>
              <w:t>111</w:t>
            </w:r>
            <w:r w:rsidRPr="00BE69FC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hanging="5"/>
              <w:jc w:val="both"/>
            </w:pPr>
            <w:r w:rsidRPr="00BE69FC">
              <w:rPr>
                <w:b/>
                <w:bCs/>
                <w:spacing w:val="3"/>
              </w:rPr>
              <w:t xml:space="preserve">ДОХОДЫ ОТ ИСПОЛЬЗОВАНИЯ </w:t>
            </w:r>
            <w:r w:rsidRPr="00BE69FC">
              <w:rPr>
                <w:b/>
                <w:bCs/>
                <w:spacing w:val="1"/>
              </w:rPr>
              <w:t xml:space="preserve">ИМУЩЕСТВА, НАХОДЯЩЕГОСЯ В </w:t>
            </w:r>
            <w:r w:rsidRPr="00BE69FC">
              <w:rPr>
                <w:b/>
                <w:bCs/>
                <w:spacing w:val="45"/>
              </w:rPr>
              <w:t xml:space="preserve">ГОСУДАРСТВЕННОЙ И </w:t>
            </w:r>
            <w:r w:rsidRPr="00BE69FC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344,2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111,8</w:t>
            </w:r>
          </w:p>
        </w:tc>
      </w:tr>
      <w:tr w:rsidR="00611DD5" w:rsidRPr="00BE69FC" w:rsidTr="00611DD5">
        <w:trPr>
          <w:trHeight w:hRule="exact" w:val="2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53"/>
            </w:pPr>
            <w:r w:rsidRPr="00BE69FC">
              <w:t>1 1105000 00 0000 120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jc w:val="both"/>
            </w:pPr>
            <w:r w:rsidRPr="00BE69FC">
              <w:rPr>
                <w:spacing w:val="2"/>
              </w:rPr>
              <w:t xml:space="preserve">Доходы, получаемые в виде арендной либо </w:t>
            </w:r>
            <w:r w:rsidRPr="00BE69FC">
              <w:rPr>
                <w:spacing w:val="9"/>
              </w:rPr>
              <w:t xml:space="preserve">иной платы за передачу в возмездное </w:t>
            </w:r>
            <w:r w:rsidRPr="00BE69FC">
              <w:rPr>
                <w:spacing w:val="19"/>
              </w:rPr>
              <w:t xml:space="preserve">пользование государственного и </w:t>
            </w:r>
            <w:r w:rsidRPr="00BE69FC">
              <w:rPr>
                <w:spacing w:val="-1"/>
              </w:rPr>
              <w:t xml:space="preserve">муниципального имущества (за исключением </w:t>
            </w:r>
            <w:r w:rsidRPr="00BE69FC">
              <w:rPr>
                <w:spacing w:val="1"/>
              </w:rPr>
              <w:t xml:space="preserve">имущества автономных учреждений, а также </w:t>
            </w:r>
            <w:r w:rsidRPr="00BE69FC">
              <w:rPr>
                <w:spacing w:val="30"/>
              </w:rPr>
              <w:t xml:space="preserve">имущества государственных и </w:t>
            </w:r>
            <w:r w:rsidRPr="00BE69FC">
              <w:rPr>
                <w:spacing w:val="4"/>
              </w:rPr>
              <w:t xml:space="preserve">муниципальных унитарных предприятий, в </w:t>
            </w:r>
            <w:r w:rsidRPr="00BE69FC">
              <w:t>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344,2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</w:p>
          <w:p w:rsidR="00611DD5" w:rsidRPr="00BE69FC" w:rsidRDefault="00611DD5" w:rsidP="004F5DF7">
            <w:pPr>
              <w:shd w:val="clear" w:color="auto" w:fill="FFFFFF"/>
              <w:ind w:right="-1"/>
              <w:jc w:val="center"/>
              <w:rPr>
                <w:b/>
              </w:rPr>
            </w:pPr>
            <w:r w:rsidRPr="00BE69FC">
              <w:rPr>
                <w:b/>
              </w:rPr>
              <w:t>111,8</w:t>
            </w:r>
          </w:p>
        </w:tc>
      </w:tr>
      <w:tr w:rsidR="00611DD5" w:rsidRPr="00BE69FC" w:rsidTr="00611DD5">
        <w:trPr>
          <w:trHeight w:hRule="exact" w:val="21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58"/>
            </w:pPr>
            <w:r w:rsidRPr="00BE69FC">
              <w:lastRenderedPageBreak/>
              <w:t>1 1105013 10 0000 120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firstLine="5"/>
              <w:jc w:val="both"/>
            </w:pPr>
            <w:r w:rsidRPr="00BE69FC">
              <w:rPr>
                <w:spacing w:val="3"/>
              </w:rPr>
              <w:t xml:space="preserve">Доходы, получаемые в виде арендной платы </w:t>
            </w:r>
            <w:r w:rsidRPr="00BE69FC">
              <w:rPr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 w:rsidRPr="00BE69FC">
              <w:rPr>
                <w:spacing w:val="14"/>
              </w:rPr>
              <w:t xml:space="preserve">также средства от продажи права на </w:t>
            </w:r>
            <w:r w:rsidRPr="00BE69FC">
              <w:rPr>
                <w:spacing w:val="2"/>
              </w:rPr>
              <w:t xml:space="preserve">заключение договоров аренды указанных </w:t>
            </w:r>
            <w:r w:rsidRPr="00BE69FC">
              <w:t>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  <w:r w:rsidRPr="00BE69FC">
              <w:t>102,3</w:t>
            </w:r>
          </w:p>
        </w:tc>
      </w:tr>
      <w:tr w:rsidR="00611DD5" w:rsidRPr="00BE69FC" w:rsidTr="00171905">
        <w:trPr>
          <w:trHeight w:hRule="exact" w:val="17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67"/>
            </w:pPr>
            <w:r w:rsidRPr="00BE69FC">
              <w:t>1 1105035 10 0000 120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BE69FC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318,3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611DD5">
            <w:pPr>
              <w:shd w:val="clear" w:color="auto" w:fill="FFFFFF"/>
              <w:ind w:right="-1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</w:p>
          <w:p w:rsidR="00611DD5" w:rsidRPr="00BE69FC" w:rsidRDefault="00611DD5" w:rsidP="00611DD5">
            <w:pPr>
              <w:shd w:val="clear" w:color="auto" w:fill="FFFFFF"/>
              <w:ind w:right="-1"/>
            </w:pPr>
            <w:r w:rsidRPr="00BE69FC">
              <w:t>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</w:p>
          <w:p w:rsidR="00611DD5" w:rsidRPr="00BE69FC" w:rsidRDefault="00611DD5" w:rsidP="00171905">
            <w:pPr>
              <w:shd w:val="clear" w:color="auto" w:fill="FFFFFF"/>
              <w:ind w:right="-1"/>
              <w:jc w:val="center"/>
            </w:pPr>
            <w:r w:rsidRPr="00BE69FC">
              <w:t>112,6</w:t>
            </w:r>
          </w:p>
        </w:tc>
      </w:tr>
      <w:tr w:rsidR="00611DD5" w:rsidRPr="00BE69FC" w:rsidTr="006765B6">
        <w:trPr>
          <w:trHeight w:hRule="exact"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left="67"/>
            </w:pPr>
            <w:r w:rsidRPr="00BE69FC">
              <w:t>11302995100000130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 w:rsidRPr="00BE69FC">
              <w:rPr>
                <w:spacing w:val="3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765B6" w:rsidP="00171905">
            <w:pPr>
              <w:shd w:val="clear" w:color="auto" w:fill="FFFFFF"/>
              <w:ind w:right="-1"/>
              <w:jc w:val="center"/>
            </w:pPr>
            <w:r w:rsidRPr="00BE69FC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611DD5">
            <w:pPr>
              <w:shd w:val="clear" w:color="auto" w:fill="FFFFFF"/>
              <w:ind w:right="-1"/>
            </w:pPr>
            <w:r w:rsidRPr="00BE69FC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right="-1"/>
              <w:jc w:val="center"/>
            </w:pPr>
            <w:r w:rsidRPr="00BE69FC">
              <w:t>100</w:t>
            </w:r>
          </w:p>
        </w:tc>
      </w:tr>
      <w:tr w:rsidR="00611DD5" w:rsidRPr="00BE69FC" w:rsidTr="00171905">
        <w:trPr>
          <w:trHeight w:hRule="exact"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67"/>
            </w:pPr>
            <w:r w:rsidRPr="00BE69FC">
              <w:t>11400000000000000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 w:rsidRPr="00BE69FC">
              <w:rPr>
                <w:spacing w:val="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5"/>
              <w:jc w:val="center"/>
            </w:pPr>
            <w:r w:rsidRPr="00BE69FC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right="-5"/>
              <w:jc w:val="center"/>
            </w:pPr>
            <w:r w:rsidRPr="00BE69F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right="-5"/>
              <w:jc w:val="center"/>
            </w:pPr>
            <w:r w:rsidRPr="00BE69FC">
              <w:t>100</w:t>
            </w:r>
          </w:p>
        </w:tc>
      </w:tr>
      <w:tr w:rsidR="00611DD5" w:rsidRPr="00BE69FC" w:rsidTr="00171905">
        <w:trPr>
          <w:trHeight w:hRule="exact" w:val="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67"/>
            </w:pPr>
            <w:r w:rsidRPr="00BE69FC">
              <w:t>1140105010000410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 w:rsidRPr="00BE69FC">
              <w:rPr>
                <w:spacing w:val="3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D5" w:rsidRPr="00BE69FC" w:rsidRDefault="00611DD5" w:rsidP="00171905">
            <w:pPr>
              <w:shd w:val="clear" w:color="auto" w:fill="FFFFFF"/>
              <w:ind w:right="-5"/>
              <w:jc w:val="center"/>
            </w:pPr>
            <w:r w:rsidRPr="00BE69FC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right="-5"/>
              <w:jc w:val="center"/>
            </w:pPr>
            <w:r w:rsidRPr="00BE69F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ind w:right="-5"/>
              <w:jc w:val="center"/>
            </w:pPr>
            <w:r w:rsidRPr="00BE69FC">
              <w:t>100</w:t>
            </w:r>
          </w:p>
        </w:tc>
      </w:tr>
      <w:tr w:rsidR="00611DD5" w:rsidRPr="00BE69FC" w:rsidTr="00171905">
        <w:trPr>
          <w:trHeight w:hRule="exact"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ind w:left="1315"/>
            </w:pPr>
            <w:r w:rsidRPr="00BE69FC">
              <w:rPr>
                <w:b/>
                <w:bCs/>
                <w:spacing w:val="-3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11DD5" w:rsidP="00171905">
            <w:pPr>
              <w:shd w:val="clear" w:color="auto" w:fill="FFFFFF"/>
              <w:jc w:val="center"/>
            </w:pPr>
            <w:r w:rsidRPr="00BE69FC">
              <w:rPr>
                <w:b/>
                <w:bCs/>
                <w:spacing w:val="-5"/>
              </w:rPr>
              <w:t>8622,6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 w:rsidRPr="00BE69FC">
              <w:rPr>
                <w:b/>
                <w:bCs/>
                <w:spacing w:val="-5"/>
              </w:rPr>
              <w:t>9360,3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D5" w:rsidRPr="00BE69FC" w:rsidRDefault="006765B6" w:rsidP="00171905">
            <w:pPr>
              <w:shd w:val="clear" w:color="auto" w:fill="FFFFFF"/>
              <w:jc w:val="center"/>
              <w:rPr>
                <w:b/>
                <w:bCs/>
                <w:spacing w:val="-5"/>
              </w:rPr>
            </w:pPr>
            <w:r w:rsidRPr="00BE69FC">
              <w:rPr>
                <w:b/>
                <w:bCs/>
                <w:spacing w:val="-5"/>
              </w:rPr>
              <w:t>108,6</w:t>
            </w:r>
          </w:p>
        </w:tc>
      </w:tr>
    </w:tbl>
    <w:p w:rsidR="00171905" w:rsidRPr="00BE69FC" w:rsidRDefault="00171905" w:rsidP="00171905"/>
    <w:p w:rsidR="00171905" w:rsidRPr="00BE69FC" w:rsidRDefault="00171905" w:rsidP="00171905"/>
    <w:p w:rsidR="00171905" w:rsidRPr="00BE69FC" w:rsidRDefault="00171905" w:rsidP="00171905"/>
    <w:p w:rsidR="00171905" w:rsidRPr="00BE69FC" w:rsidRDefault="00171905" w:rsidP="00171905"/>
    <w:p w:rsidR="00171905" w:rsidRPr="00BE69FC" w:rsidRDefault="00171905" w:rsidP="00171905"/>
    <w:p w:rsidR="00171905" w:rsidRDefault="00171905" w:rsidP="00171905"/>
    <w:p w:rsidR="00171905" w:rsidRDefault="00171905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4F5DF7" w:rsidRDefault="004F5DF7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171905" w:rsidRDefault="00171905" w:rsidP="00171905"/>
    <w:p w:rsidR="00171905" w:rsidRDefault="00171905" w:rsidP="00171905"/>
    <w:tbl>
      <w:tblPr>
        <w:tblW w:w="0" w:type="auto"/>
        <w:tblInd w:w="5409" w:type="dxa"/>
        <w:tblLook w:val="01E0"/>
      </w:tblPr>
      <w:tblGrid>
        <w:gridCol w:w="4161"/>
      </w:tblGrid>
      <w:tr w:rsidR="00171905" w:rsidTr="00171905">
        <w:tc>
          <w:tcPr>
            <w:tcW w:w="4161" w:type="dxa"/>
          </w:tcPr>
          <w:p w:rsidR="00171905" w:rsidRDefault="004F5DF7" w:rsidP="00171905">
            <w:pPr>
              <w:jc w:val="both"/>
            </w:pPr>
            <w:r>
              <w:lastRenderedPageBreak/>
              <w:t>Приложение № 3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171905" w:rsidRDefault="004F5DF7" w:rsidP="004F5DF7">
            <w:pPr>
              <w:jc w:val="both"/>
            </w:pPr>
            <w:r>
              <w:t xml:space="preserve">от </w:t>
            </w:r>
            <w:r w:rsidR="00976028">
              <w:t xml:space="preserve">   29.04.2014   №   11</w:t>
            </w:r>
          </w:p>
        </w:tc>
      </w:tr>
    </w:tbl>
    <w:p w:rsidR="00171905" w:rsidRDefault="00171905" w:rsidP="00171905">
      <w:pPr>
        <w:jc w:val="center"/>
        <w:rPr>
          <w:b/>
        </w:rPr>
      </w:pPr>
    </w:p>
    <w:p w:rsidR="00171905" w:rsidRDefault="00171905" w:rsidP="00171905">
      <w:pPr>
        <w:jc w:val="center"/>
        <w:rPr>
          <w:b/>
        </w:rPr>
      </w:pPr>
    </w:p>
    <w:p w:rsidR="00171905" w:rsidRDefault="00171905" w:rsidP="00171905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171905" w:rsidRDefault="00171905" w:rsidP="00171905">
      <w:pPr>
        <w:jc w:val="center"/>
        <w:rPr>
          <w:b/>
        </w:rPr>
      </w:pPr>
      <w:r>
        <w:rPr>
          <w:b/>
        </w:rPr>
        <w:t xml:space="preserve">В БЮДЖЕТ </w:t>
      </w:r>
      <w:proofErr w:type="gramStart"/>
      <w:r>
        <w:rPr>
          <w:b/>
        </w:rPr>
        <w:t>ВЯЗЬМА-БРЯНСКОГО</w:t>
      </w:r>
      <w:proofErr w:type="gramEnd"/>
      <w:r>
        <w:rPr>
          <w:b/>
        </w:rPr>
        <w:t xml:space="preserve"> СЕЛЬСКОГО ПОСЕЛЕНИЯ </w:t>
      </w:r>
    </w:p>
    <w:p w:rsidR="00171905" w:rsidRDefault="00171905" w:rsidP="00171905">
      <w:pPr>
        <w:jc w:val="center"/>
        <w:rPr>
          <w:b/>
        </w:rPr>
      </w:pPr>
      <w:r>
        <w:rPr>
          <w:b/>
        </w:rPr>
        <w:t>ВЯЗЕМСКОГО РАЙОНА СМОЛЕНСКОЙ ОБЛАСТИ НА 2013 ГОД</w:t>
      </w:r>
    </w:p>
    <w:p w:rsidR="00171905" w:rsidRDefault="00171905" w:rsidP="00171905"/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110"/>
        <w:gridCol w:w="1560"/>
        <w:gridCol w:w="992"/>
        <w:gridCol w:w="992"/>
      </w:tblGrid>
      <w:tr w:rsidR="006765B6" w:rsidTr="006765B6">
        <w:trPr>
          <w:trHeight w:hRule="exact"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КБК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ind w:left="850"/>
            </w:pPr>
            <w:r>
              <w:rPr>
                <w:color w:val="000000"/>
                <w:spacing w:val="-1"/>
              </w:rPr>
              <w:t>Наименование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>
              <w:rPr>
                <w:color w:val="000000"/>
                <w:spacing w:val="-5"/>
              </w:rPr>
              <w:t xml:space="preserve">Сумма, </w:t>
            </w:r>
            <w:r>
              <w:rPr>
                <w:color w:val="000000"/>
                <w:spacing w:val="-3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 исполнения</w:t>
            </w:r>
          </w:p>
        </w:tc>
      </w:tr>
      <w:tr w:rsidR="006765B6" w:rsidTr="006765B6">
        <w:trPr>
          <w:trHeight w:hRule="exact"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ind w:left="85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Default="006765B6" w:rsidP="00171905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5</w:t>
            </w:r>
          </w:p>
        </w:tc>
      </w:tr>
      <w:tr w:rsidR="006765B6" w:rsidRPr="00BE69FC" w:rsidTr="006765B6">
        <w:trPr>
          <w:trHeight w:hRule="exact"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-2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</w:pPr>
            <w:r w:rsidRPr="00BE69FC">
              <w:rPr>
                <w:spacing w:val="-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-7"/>
              </w:rPr>
              <w:t>5909,3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-7"/>
              </w:rPr>
            </w:pPr>
            <w:r w:rsidRPr="00BE69FC">
              <w:rPr>
                <w:spacing w:val="-7"/>
              </w:rPr>
              <w:t>5814,6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-7"/>
              </w:rPr>
            </w:pPr>
            <w:r w:rsidRPr="00BE69FC">
              <w:rPr>
                <w:spacing w:val="-7"/>
              </w:rPr>
              <w:t>98,4</w:t>
            </w:r>
          </w:p>
        </w:tc>
      </w:tr>
      <w:tr w:rsidR="006765B6" w:rsidRPr="00BE69FC" w:rsidTr="006765B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-2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hanging="29"/>
              <w:jc w:val="both"/>
            </w:pPr>
            <w:r w:rsidRPr="00BE69FC">
              <w:rPr>
                <w:spacing w:val="-1"/>
              </w:rPr>
              <w:t xml:space="preserve">Безвозмездные поступления от других </w:t>
            </w:r>
            <w:r w:rsidRPr="00BE69FC">
              <w:t>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</w:p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</w:p>
          <w:p w:rsidR="006765B6" w:rsidRPr="00BE69FC" w:rsidRDefault="003455B0" w:rsidP="00171905">
            <w:pPr>
              <w:shd w:val="clear" w:color="auto" w:fill="FFFFFF"/>
              <w:jc w:val="center"/>
            </w:pPr>
            <w:r w:rsidRPr="00BE69FC">
              <w:rPr>
                <w:spacing w:val="3"/>
              </w:rPr>
              <w:t>5839,3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  <w:r w:rsidRPr="00BE69FC">
              <w:rPr>
                <w:spacing w:val="3"/>
              </w:rPr>
              <w:t>5744,6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  <w:r w:rsidRPr="00BE69FC">
              <w:rPr>
                <w:spacing w:val="3"/>
              </w:rPr>
              <w:t>98,4</w:t>
            </w:r>
          </w:p>
        </w:tc>
      </w:tr>
      <w:tr w:rsidR="006765B6" w:rsidRPr="00BE69FC" w:rsidTr="006765B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-2"/>
              </w:rPr>
            </w:pPr>
            <w:r w:rsidRPr="00BE69FC">
              <w:rPr>
                <w:spacing w:val="-2"/>
              </w:rPr>
              <w:t>20201001100000151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BE69FC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  <w:r w:rsidRPr="00BE69FC">
              <w:rPr>
                <w:spacing w:val="3"/>
              </w:rPr>
              <w:t>3482,6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  <w:r w:rsidRPr="00BE69FC">
              <w:rPr>
                <w:spacing w:val="3"/>
              </w:rPr>
              <w:t>3482,6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3"/>
              </w:rPr>
            </w:pPr>
            <w:r w:rsidRPr="00BE69FC">
              <w:rPr>
                <w:spacing w:val="3"/>
              </w:rPr>
              <w:t>100</w:t>
            </w:r>
          </w:p>
        </w:tc>
      </w:tr>
      <w:tr w:rsidR="006765B6" w:rsidRPr="00BE69FC" w:rsidTr="006765B6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6" w:lineRule="exact"/>
              <w:ind w:right="102" w:hanging="5"/>
              <w:jc w:val="both"/>
            </w:pPr>
            <w:r w:rsidRPr="00BE69FC">
              <w:rPr>
                <w:spacing w:val="-1"/>
              </w:rPr>
              <w:t xml:space="preserve">- за счет средств регионального фонда   </w:t>
            </w:r>
            <w:r w:rsidRPr="00BE69FC">
              <w:rPr>
                <w:spacing w:val="1"/>
              </w:rPr>
              <w:t>компенсаций (</w:t>
            </w:r>
            <w:proofErr w:type="spellStart"/>
            <w:r w:rsidRPr="00BE69FC">
              <w:rPr>
                <w:spacing w:val="1"/>
              </w:rPr>
              <w:t>подушевая</w:t>
            </w:r>
            <w:proofErr w:type="spellEnd"/>
            <w:r w:rsidRPr="00BE69FC">
              <w:rPr>
                <w:spacing w:val="1"/>
              </w:rPr>
              <w:t xml:space="preserve"> дотация)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2"/>
              </w:rPr>
            </w:pPr>
          </w:p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2"/>
              </w:rPr>
              <w:t>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2"/>
              </w:rPr>
            </w:pPr>
            <w:r w:rsidRPr="00BE69FC">
              <w:rPr>
                <w:spacing w:val="2"/>
              </w:rPr>
              <w:t>327,7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2"/>
              </w:rPr>
            </w:pPr>
            <w:r w:rsidRPr="00BE69FC">
              <w:rPr>
                <w:spacing w:val="2"/>
              </w:rPr>
              <w:t>100</w:t>
            </w:r>
          </w:p>
        </w:tc>
      </w:tr>
      <w:tr w:rsidR="006765B6" w:rsidRPr="00BE69FC" w:rsidTr="006765B6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17" w:lineRule="exact"/>
              <w:jc w:val="both"/>
            </w:pPr>
            <w:r w:rsidRPr="00BE69FC">
              <w:rPr>
                <w:spacing w:val="-2"/>
              </w:rPr>
              <w:t xml:space="preserve">- за счет регионального фонда </w:t>
            </w:r>
            <w:proofErr w:type="spellStart"/>
            <w:r w:rsidRPr="00BE69FC">
              <w:t>софинансирования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5"/>
              <w:jc w:val="center"/>
            </w:pPr>
            <w:r w:rsidRPr="00BE69FC">
              <w:rPr>
                <w:spacing w:val="-4"/>
              </w:rPr>
              <w:t>3123,6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E69FC">
              <w:rPr>
                <w:spacing w:val="-4"/>
              </w:rPr>
              <w:t>3123,6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BE69FC">
              <w:rPr>
                <w:spacing w:val="-4"/>
              </w:rPr>
              <w:t>100</w:t>
            </w:r>
          </w:p>
        </w:tc>
      </w:tr>
      <w:tr w:rsidR="006765B6" w:rsidRPr="00BE69FC" w:rsidTr="006765B6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BE69FC">
              <w:rPr>
                <w:spacing w:val="-2"/>
              </w:rPr>
              <w:t xml:space="preserve">1% средств бюджета муниципального </w:t>
            </w:r>
            <w:r w:rsidRPr="00BE69FC">
              <w:rPr>
                <w:spacing w:val="1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</w:pPr>
            <w:r w:rsidRPr="00BE69FC">
              <w:rPr>
                <w:spacing w:val="-3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100</w:t>
            </w:r>
          </w:p>
        </w:tc>
      </w:tr>
      <w:tr w:rsidR="006765B6" w:rsidRPr="00BE69FC" w:rsidTr="006765B6">
        <w:trPr>
          <w:trHeight w:hRule="exact" w:val="10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t>2 02 01 003 10 0000 151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right="102" w:firstLine="29"/>
              <w:jc w:val="both"/>
              <w:rPr>
                <w:spacing w:val="-2"/>
              </w:rPr>
            </w:pPr>
            <w:r w:rsidRPr="00BE69FC">
              <w:rPr>
                <w:spacing w:val="-2"/>
              </w:rPr>
              <w:t>Дотация бюджетам поселения на поддержку мер по обеспечению сбалансированности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100</w:t>
            </w:r>
          </w:p>
        </w:tc>
      </w:tr>
      <w:tr w:rsidR="006765B6" w:rsidRPr="00BE69FC" w:rsidTr="006765B6">
        <w:trPr>
          <w:trHeight w:hRule="exact" w:val="1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t>2 02 02 08810 0001 151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right="102" w:firstLine="29"/>
              <w:jc w:val="both"/>
              <w:rPr>
                <w:spacing w:val="-2"/>
              </w:rPr>
            </w:pPr>
            <w:r w:rsidRPr="00BE69FC">
              <w:rPr>
                <w:spacing w:val="-2"/>
              </w:rPr>
              <w:t>Субсидии бюджетам поселений на обеспечение мероприятий по капитальному ремонту многоквартирных домов за счет средств поступивших от Фонда Содействия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100</w:t>
            </w:r>
          </w:p>
        </w:tc>
      </w:tr>
      <w:tr w:rsidR="006765B6" w:rsidRPr="00BE69FC" w:rsidTr="006765B6">
        <w:trPr>
          <w:trHeight w:hRule="exact" w:val="17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t>2 02 02 0 8910 0001 151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spacing w:val="-2"/>
              </w:rPr>
            </w:pPr>
            <w:r w:rsidRPr="00BE69FC">
              <w:rPr>
                <w:spacing w:val="-2"/>
              </w:rPr>
              <w:t>Субсидии бюджетам поселений на обеспечение мероприятий по капитальному ремонту многоквартирных домов за счет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58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100</w:t>
            </w:r>
          </w:p>
        </w:tc>
      </w:tr>
      <w:tr w:rsidR="006765B6" w:rsidRPr="00BE69FC" w:rsidTr="006765B6">
        <w:trPr>
          <w:trHeight w:hRule="exact"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-3"/>
              </w:rPr>
              <w:lastRenderedPageBreak/>
              <w:t>2 02 03000 00 0000 151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BE69FC">
              <w:t xml:space="preserve">Субвенции бюджетам субъектов </w:t>
            </w:r>
            <w:r w:rsidRPr="00BE69FC">
              <w:rPr>
                <w:spacing w:val="-2"/>
              </w:rPr>
              <w:t xml:space="preserve">Российской </w:t>
            </w:r>
            <w:r w:rsidRPr="00BE69FC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14"/>
              <w:jc w:val="center"/>
            </w:pPr>
            <w:r w:rsidRPr="00BE69FC">
              <w:t>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14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14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100</w:t>
            </w:r>
          </w:p>
        </w:tc>
      </w:tr>
      <w:tr w:rsidR="006765B6" w:rsidRPr="00BE69FC" w:rsidTr="006765B6">
        <w:trPr>
          <w:trHeight w:hRule="exact"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</w:pPr>
            <w:r w:rsidRPr="00BE69FC">
              <w:rPr>
                <w:spacing w:val="-3"/>
              </w:rPr>
              <w:t>2 02 03015 10 0000 151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BE69FC">
              <w:t xml:space="preserve">Субвенции бюджетам поселений на осуществление </w:t>
            </w:r>
            <w:r w:rsidRPr="00BE69FC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BE69FC">
              <w:t>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24"/>
              <w:jc w:val="center"/>
            </w:pPr>
            <w:r w:rsidRPr="00BE69FC">
              <w:rPr>
                <w:spacing w:val="-6"/>
              </w:rPr>
              <w:t>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100</w:t>
            </w:r>
          </w:p>
        </w:tc>
      </w:tr>
      <w:tr w:rsidR="006765B6" w:rsidRPr="00BE69FC" w:rsidTr="006765B6">
        <w:trPr>
          <w:trHeight w:hRule="exact" w:val="10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2 02 04 9991 00000 151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BE69FC">
              <w:t>Прочие межбюджетные трансферты бюджетам поселений на исполнение наказов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100</w:t>
            </w:r>
          </w:p>
        </w:tc>
      </w:tr>
      <w:tr w:rsidR="006765B6" w:rsidRPr="00BE69FC" w:rsidTr="006765B6">
        <w:trPr>
          <w:trHeight w:hRule="exact" w:val="1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jc w:val="center"/>
              <w:rPr>
                <w:spacing w:val="-3"/>
              </w:rPr>
            </w:pPr>
            <w:r w:rsidRPr="00BE69FC">
              <w:rPr>
                <w:spacing w:val="-3"/>
              </w:rPr>
              <w:t>2 02 02 9991 00000 151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spacing w:line="322" w:lineRule="exact"/>
              <w:ind w:left="10" w:right="102" w:firstLine="14"/>
              <w:jc w:val="both"/>
            </w:pPr>
            <w:r w:rsidRPr="00BE69FC">
              <w:t>Иные межбюджетные трансферты на изготовление схем тепло-, водоснабжения и водоотведения в рамках реализации ДОЦП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6765B6" w:rsidRPr="00BE69FC" w:rsidRDefault="008B46CF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94,7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B6" w:rsidRPr="00BE69FC" w:rsidRDefault="006765B6" w:rsidP="00171905">
            <w:pPr>
              <w:shd w:val="clear" w:color="auto" w:fill="FFFFFF"/>
              <w:ind w:left="24"/>
              <w:jc w:val="center"/>
              <w:rPr>
                <w:spacing w:val="-6"/>
              </w:rPr>
            </w:pPr>
            <w:r w:rsidRPr="00BE69FC">
              <w:rPr>
                <w:spacing w:val="-6"/>
              </w:rPr>
              <w:t>0,0</w:t>
            </w:r>
          </w:p>
        </w:tc>
      </w:tr>
    </w:tbl>
    <w:p w:rsidR="00171905" w:rsidRPr="00BE69FC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Pr="00BE69FC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Pr="00BE69FC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Pr="00BE69FC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Pr="00BE69FC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976028" w:rsidRDefault="00976028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p w:rsidR="00171905" w:rsidRDefault="00171905" w:rsidP="00171905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171905" w:rsidTr="00171905">
        <w:tc>
          <w:tcPr>
            <w:tcW w:w="4782" w:type="dxa"/>
          </w:tcPr>
          <w:p w:rsidR="00171905" w:rsidRDefault="004F5DF7" w:rsidP="00171905">
            <w:pPr>
              <w:jc w:val="both"/>
            </w:pPr>
            <w:r>
              <w:t>Приложение № 4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171905" w:rsidRDefault="004F5DF7" w:rsidP="004F5DF7">
            <w:pPr>
              <w:jc w:val="both"/>
            </w:pPr>
            <w:r>
              <w:t xml:space="preserve">от </w:t>
            </w:r>
            <w:r w:rsidR="00976028">
              <w:t xml:space="preserve">   29.04.2014   №   11</w:t>
            </w:r>
          </w:p>
        </w:tc>
      </w:tr>
    </w:tbl>
    <w:p w:rsidR="00171905" w:rsidRDefault="00171905" w:rsidP="00171905">
      <w:pPr>
        <w:pStyle w:val="2"/>
        <w:ind w:left="8820" w:hanging="8820"/>
        <w:jc w:val="center"/>
      </w:pPr>
    </w:p>
    <w:p w:rsidR="004F5DF7" w:rsidRPr="004F5DF7" w:rsidRDefault="004F5DF7" w:rsidP="004F5DF7">
      <w:pPr>
        <w:pStyle w:val="2"/>
        <w:ind w:left="8820" w:hanging="8820"/>
        <w:jc w:val="center"/>
      </w:pPr>
      <w:r>
        <w:t>ИСПОЛНЕНИЕ</w:t>
      </w:r>
    </w:p>
    <w:p w:rsidR="00171905" w:rsidRDefault="00171905" w:rsidP="00171905">
      <w:pPr>
        <w:pStyle w:val="22"/>
      </w:pPr>
      <w:r>
        <w:t xml:space="preserve"> бюджета </w:t>
      </w:r>
      <w:proofErr w:type="gramStart"/>
      <w:r>
        <w:t>Вязьма-Брянского</w:t>
      </w:r>
      <w:proofErr w:type="gramEnd"/>
      <w:r>
        <w:t xml:space="preserve"> сельского поселения Вяземского района Смоленской области по разделам, подразделам, целевым статьям расходов, видам расходов, функциональной классификации расходов бюджетов Российской Федерации </w:t>
      </w:r>
      <w:r w:rsidR="004F5DF7">
        <w:t>за</w:t>
      </w:r>
      <w:r>
        <w:t xml:space="preserve"> 2013 год </w:t>
      </w:r>
    </w:p>
    <w:p w:rsidR="00171905" w:rsidRDefault="00171905" w:rsidP="00171905">
      <w:pPr>
        <w:pStyle w:val="22"/>
      </w:pPr>
    </w:p>
    <w:p w:rsidR="00171905" w:rsidRPr="00287392" w:rsidRDefault="00171905" w:rsidP="00171905">
      <w:pPr>
        <w:rPr>
          <w:b/>
        </w:rPr>
      </w:pPr>
      <w:r w:rsidRPr="00287392">
        <w:rPr>
          <w:b/>
        </w:rPr>
        <w:t xml:space="preserve"> (руб.)</w:t>
      </w:r>
    </w:p>
    <w:tbl>
      <w:tblPr>
        <w:tblW w:w="9756" w:type="dxa"/>
        <w:tblInd w:w="98" w:type="dxa"/>
        <w:tblLook w:val="04A0"/>
      </w:tblPr>
      <w:tblGrid>
        <w:gridCol w:w="2989"/>
        <w:gridCol w:w="746"/>
        <w:gridCol w:w="986"/>
        <w:gridCol w:w="724"/>
        <w:gridCol w:w="1544"/>
        <w:gridCol w:w="1312"/>
        <w:gridCol w:w="1455"/>
      </w:tblGrid>
      <w:tr w:rsidR="006765B6" w:rsidRPr="00F91A02" w:rsidTr="00CD3BEB">
        <w:trPr>
          <w:trHeight w:val="70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proofErr w:type="spellStart"/>
            <w:r w:rsidRPr="00287392">
              <w:rPr>
                <w:b/>
                <w:color w:val="000000"/>
                <w:sz w:val="22"/>
                <w:szCs w:val="22"/>
              </w:rPr>
              <w:t>Расх</w:t>
            </w:r>
            <w:proofErr w:type="spellEnd"/>
            <w:r w:rsidRPr="0028739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Сумма на 2013 год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65B6" w:rsidRDefault="006765B6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исполнено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65B6" w:rsidRDefault="006765B6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 исполнения</w:t>
            </w:r>
          </w:p>
        </w:tc>
      </w:tr>
      <w:tr w:rsidR="006765B6" w:rsidRPr="00F91A02" w:rsidTr="00CD3BEB">
        <w:trPr>
          <w:trHeight w:val="20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765B6" w:rsidRPr="00287392" w:rsidRDefault="006765B6" w:rsidP="00171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65B6" w:rsidRDefault="006765B6" w:rsidP="001719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65B6" w:rsidRDefault="006765B6" w:rsidP="00171905">
            <w:pPr>
              <w:jc w:val="center"/>
              <w:rPr>
                <w:b/>
                <w:color w:val="000000"/>
              </w:rPr>
            </w:pPr>
          </w:p>
        </w:tc>
      </w:tr>
      <w:tr w:rsidR="006765B6" w:rsidRPr="00F91A02" w:rsidTr="00CD3BEB">
        <w:trPr>
          <w:trHeight w:val="106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3455B0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5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3455B0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6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3455B0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97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3455B0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65A88">
              <w:rPr>
                <w:b/>
                <w:bCs/>
                <w:color w:val="000000"/>
                <w:sz w:val="22"/>
                <w:szCs w:val="22"/>
              </w:rPr>
              <w:t>641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6765B6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3641</w:t>
            </w:r>
            <w:r w:rsidR="00CD3BEB" w:rsidRPr="00BE69FC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3173,2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35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1706,1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76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204,9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3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1259,2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75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467,6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26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467,6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117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18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CD3BE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74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125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26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765B6" w:rsidRPr="00F91A02" w:rsidTr="00CD3BEB">
        <w:trPr>
          <w:trHeight w:val="21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765B6" w:rsidRPr="00F91A02" w:rsidRDefault="006765B6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765B6" w:rsidRPr="00F91A02" w:rsidRDefault="006765B6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5B6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</w:t>
            </w:r>
            <w:r w:rsidR="006765B6" w:rsidRPr="00F91A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5B6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594000" w:rsidRPr="00F91A02" w:rsidTr="00CD3BEB">
        <w:trPr>
          <w:trHeight w:val="233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594000" w:rsidRPr="00F91A02" w:rsidTr="00CD3BEB">
        <w:trPr>
          <w:trHeight w:val="39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94000" w:rsidRPr="00F91A02" w:rsidTr="00CD3BEB">
        <w:trPr>
          <w:trHeight w:val="51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23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286,3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76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286,3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22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184,0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76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519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53,2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594000" w:rsidRPr="00BE69FC" w:rsidRDefault="00594000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69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120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21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23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594000" w:rsidRPr="00F91A0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124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по обеспечению первичных мер пожарной безопасности на территории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2013-2015 годы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594000" w:rsidRPr="00F91A0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54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523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5100200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41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5100200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94000" w:rsidRPr="00F91A02" w:rsidTr="00CD3BEB">
        <w:trPr>
          <w:trHeight w:val="326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94000" w:rsidRPr="00F91A02" w:rsidRDefault="00594000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94000" w:rsidRPr="00F91A02" w:rsidRDefault="00594000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5 185 578,58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94000" w:rsidRPr="00BE69FC" w:rsidRDefault="003D304B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D304B" w:rsidRPr="00F91A02" w:rsidTr="00CD3BEB">
        <w:trPr>
          <w:trHeight w:val="1549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304B" w:rsidRPr="00F91A02" w:rsidRDefault="003D304B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Долгосрочная целевая программа "Ремонт и содержание автомобильных дорог местного значения и улично-дорожной сети на территории населенных пунктов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2011-2015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304B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3D304B" w:rsidRPr="00F91A02" w:rsidTr="00CD3BEB">
        <w:trPr>
          <w:trHeight w:val="43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3D304B" w:rsidRPr="00F91A02" w:rsidRDefault="003D304B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</w:t>
            </w:r>
            <w:r w:rsidR="009218E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3D304B" w:rsidRPr="00F91A02" w:rsidRDefault="00565A88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9D5A8D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565A88" w:rsidP="004F5DF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D304B" w:rsidRPr="00F91A02" w:rsidTr="00CD3BEB">
        <w:trPr>
          <w:trHeight w:val="47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D304B" w:rsidRPr="00F91A02" w:rsidRDefault="003D304B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304B" w:rsidRPr="00F91A02" w:rsidRDefault="00565A88" w:rsidP="004F5DF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304B" w:rsidRPr="00BE69FC" w:rsidRDefault="003D304B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679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65A88">
              <w:rPr>
                <w:b/>
                <w:bCs/>
                <w:color w:val="000000"/>
                <w:sz w:val="22"/>
                <w:szCs w:val="22"/>
              </w:rPr>
              <w:t>946,6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3946,6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D304B" w:rsidRPr="00F91A02" w:rsidTr="00CD3BEB">
        <w:trPr>
          <w:trHeight w:val="47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3D304B" w:rsidRDefault="003D304B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  <w:p w:rsidR="003D304B" w:rsidRPr="00F91A02" w:rsidRDefault="003D304B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D304B" w:rsidRPr="00F91A02" w:rsidRDefault="003D304B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3D304B" w:rsidRPr="00F91A02" w:rsidRDefault="00565A88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3D304B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3D304B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7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565A88" w:rsidP="004F5DF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7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4F5DF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7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Default="009D5A8D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  <w:p w:rsidR="009D5A8D" w:rsidRPr="00F91A02" w:rsidRDefault="009D5A8D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4F5DF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945,4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134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Долгосрочная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целевая программа "Проведение капитального ремонта многоквартирных домов на территории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2013-2015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55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1501,2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1085,3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9D5A8D" w:rsidRPr="00F91A02" w:rsidTr="00CD3BEB">
        <w:trPr>
          <w:trHeight w:val="131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8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98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Долгосрочная областная целевая программа " Модернизация объектов жилищно-коммунального хозяйства  Смоленской области" на 2012-2016 годы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D5A8D" w:rsidRPr="00F91A02" w:rsidTr="00CD3BEB">
        <w:trPr>
          <w:trHeight w:val="513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D5A8D" w:rsidRPr="00F91A02" w:rsidTr="00CD3BEB">
        <w:trPr>
          <w:trHeight w:val="199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"Модернизация объектов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жилищно- коммунального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хозяйства Смоленской области" на 2012-2016 годы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D5A8D" w:rsidRPr="00F91A02" w:rsidTr="00CD3BEB">
        <w:trPr>
          <w:trHeight w:val="43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D5A8D" w:rsidRPr="00F91A02" w:rsidTr="00CD3BEB">
        <w:trPr>
          <w:trHeight w:val="127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Долгосрочная целевая программа "Программа комплексного развития систем коммунальной инфраструктуры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2012-2020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1075,6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499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1075,6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BE69FC" w:rsidRDefault="009D5A8D" w:rsidP="00171905">
            <w:pPr>
              <w:jc w:val="both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BE69FC" w:rsidRDefault="009D5A8D" w:rsidP="00171905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BE69FC" w:rsidRDefault="009D5A8D" w:rsidP="00171905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BE69FC" w:rsidRDefault="009D5A8D" w:rsidP="00171905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BE69FC" w:rsidRDefault="00AA6A0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2953,5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AA6A0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</w:rPr>
              <w:t>2953,5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AA6A0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</w:rPr>
              <w:t>100</w:t>
            </w:r>
          </w:p>
        </w:tc>
      </w:tr>
      <w:tr w:rsidR="009D5A8D" w:rsidRPr="00F91A02" w:rsidTr="00CD3BEB">
        <w:trPr>
          <w:trHeight w:val="28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Исполнение наказов избирателей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419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5210303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117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Дол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госрочная целевая программа "Комплексное благоустройство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2013-2015 годы""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4F5DF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2883,5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473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89502</w:t>
            </w:r>
            <w:r w:rsidR="009D5A8D" w:rsidRPr="00F91A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2883,5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94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AA6A0D" w:rsidP="004F5DF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A6A0D" w:rsidRPr="00F91A02" w:rsidTr="00CD3BEB">
        <w:trPr>
          <w:trHeight w:val="948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6A0D" w:rsidRPr="00F91A02" w:rsidRDefault="00CF4C5C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оказание образовательных услуг по программе высшего профессионального обучения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2013-2015 годы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6A0D" w:rsidRPr="00F91A02" w:rsidRDefault="00CF4C5C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6A0D" w:rsidRPr="00F91A02" w:rsidRDefault="00CF4C5C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6A0D" w:rsidRPr="00F91A02" w:rsidRDefault="00CF4C5C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AA6A0D" w:rsidRDefault="00CF4C5C" w:rsidP="004F5DF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A6A0D" w:rsidRPr="00BE69FC" w:rsidRDefault="00CF4C5C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A6A0D" w:rsidRPr="00BE69FC" w:rsidRDefault="00CF4C5C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51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89507</w:t>
            </w:r>
            <w:r w:rsidR="009D5A8D" w:rsidRPr="00F91A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66,3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41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40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524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60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4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248,5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9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300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1827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"Обеспечение жильем молодых семей" на 2011-2015 годы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5224201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201,6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171905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65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5224201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201,6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9D5A8D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D5A8D" w:rsidRPr="00F91A02" w:rsidTr="00CD3BEB">
        <w:trPr>
          <w:trHeight w:val="272"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D5A8D" w:rsidRPr="00F91A02" w:rsidRDefault="009D5A8D" w:rsidP="00171905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D5A8D" w:rsidRPr="00F91A02" w:rsidRDefault="009D5A8D" w:rsidP="0017190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5A8D" w:rsidRPr="00F91A02" w:rsidRDefault="00CF4C5C" w:rsidP="00171905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17787,4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5F47C1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17669,1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5A8D" w:rsidRPr="00BE69FC" w:rsidRDefault="005F47C1" w:rsidP="00171905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99,3</w:t>
            </w:r>
          </w:p>
        </w:tc>
      </w:tr>
    </w:tbl>
    <w:p w:rsidR="00171905" w:rsidRDefault="00171905" w:rsidP="00171905"/>
    <w:tbl>
      <w:tblPr>
        <w:tblW w:w="0" w:type="auto"/>
        <w:tblInd w:w="4788" w:type="dxa"/>
        <w:tblLook w:val="01E0"/>
      </w:tblPr>
      <w:tblGrid>
        <w:gridCol w:w="4782"/>
      </w:tblGrid>
      <w:tr w:rsidR="004F5DF7" w:rsidTr="004F5DF7">
        <w:tc>
          <w:tcPr>
            <w:tcW w:w="4782" w:type="dxa"/>
          </w:tcPr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976028" w:rsidRDefault="00976028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CF4C5C" w:rsidRDefault="00CF4C5C" w:rsidP="004F5DF7">
            <w:pPr>
              <w:jc w:val="both"/>
            </w:pPr>
          </w:p>
          <w:p w:rsidR="004C0BCF" w:rsidRDefault="004C0BCF" w:rsidP="004F5DF7">
            <w:pPr>
              <w:jc w:val="both"/>
            </w:pPr>
          </w:p>
          <w:p w:rsidR="004F5DF7" w:rsidRDefault="004F5DF7" w:rsidP="004F5DF7">
            <w:pPr>
              <w:jc w:val="both"/>
            </w:pPr>
            <w:r>
              <w:t>Приложение № 5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5DF7" w:rsidRDefault="004F5DF7" w:rsidP="004F5DF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4F5DF7" w:rsidRDefault="00976028" w:rsidP="004F5DF7">
            <w:pPr>
              <w:jc w:val="both"/>
            </w:pPr>
            <w:r>
              <w:t>от   29.04.2014   №   11</w:t>
            </w:r>
          </w:p>
        </w:tc>
      </w:tr>
    </w:tbl>
    <w:p w:rsidR="004F5DF7" w:rsidRDefault="004F5DF7" w:rsidP="004F5DF7">
      <w:pPr>
        <w:pStyle w:val="2"/>
        <w:ind w:left="8820" w:hanging="8820"/>
        <w:jc w:val="center"/>
      </w:pPr>
    </w:p>
    <w:p w:rsidR="004F5DF7" w:rsidRPr="004F5DF7" w:rsidRDefault="004F5DF7" w:rsidP="004F5DF7">
      <w:pPr>
        <w:pStyle w:val="2"/>
        <w:ind w:left="8820" w:hanging="8820"/>
        <w:jc w:val="center"/>
      </w:pPr>
      <w:r>
        <w:t>ИСПОЛНЕНИЕ</w:t>
      </w:r>
    </w:p>
    <w:p w:rsidR="004F5DF7" w:rsidRDefault="004F5DF7" w:rsidP="004F5DF7">
      <w:pPr>
        <w:pStyle w:val="22"/>
      </w:pPr>
      <w:r>
        <w:t xml:space="preserve"> бюджета </w:t>
      </w:r>
      <w:proofErr w:type="gramStart"/>
      <w:r>
        <w:t>Вязьма-Брянского</w:t>
      </w:r>
      <w:proofErr w:type="gramEnd"/>
      <w:r>
        <w:t xml:space="preserve"> сельского поселения Вяземского района Смоленской области по разделам, подразделам, целевым статьям расходов, видам расходов, функциональной классификации расходов бюджетов Российской Федерации за 2013 год </w:t>
      </w:r>
    </w:p>
    <w:p w:rsidR="004F5DF7" w:rsidRDefault="004F5DF7" w:rsidP="004F5DF7">
      <w:pPr>
        <w:pStyle w:val="22"/>
      </w:pPr>
    </w:p>
    <w:p w:rsidR="004F5DF7" w:rsidRPr="00287392" w:rsidRDefault="004F5DF7" w:rsidP="004F5DF7">
      <w:pPr>
        <w:rPr>
          <w:b/>
        </w:rPr>
      </w:pPr>
      <w:r w:rsidRPr="00287392">
        <w:rPr>
          <w:b/>
        </w:rPr>
        <w:t xml:space="preserve"> (руб.)</w:t>
      </w:r>
    </w:p>
    <w:tbl>
      <w:tblPr>
        <w:tblW w:w="9746" w:type="dxa"/>
        <w:tblInd w:w="108" w:type="dxa"/>
        <w:tblLayout w:type="fixed"/>
        <w:tblLook w:val="04A0"/>
      </w:tblPr>
      <w:tblGrid>
        <w:gridCol w:w="2393"/>
        <w:gridCol w:w="724"/>
        <w:gridCol w:w="996"/>
        <w:gridCol w:w="992"/>
        <w:gridCol w:w="851"/>
        <w:gridCol w:w="1416"/>
        <w:gridCol w:w="1134"/>
        <w:gridCol w:w="1240"/>
      </w:tblGrid>
      <w:tr w:rsidR="004F5DF7" w:rsidRPr="00F91A02" w:rsidTr="00082C0A">
        <w:trPr>
          <w:trHeight w:val="70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DF7" w:rsidRPr="00287392" w:rsidRDefault="000C7B83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proofErr w:type="spellStart"/>
            <w:r w:rsidRPr="00287392">
              <w:rPr>
                <w:b/>
                <w:color w:val="000000"/>
                <w:sz w:val="22"/>
                <w:szCs w:val="22"/>
              </w:rPr>
              <w:t>Расх</w:t>
            </w:r>
            <w:proofErr w:type="spellEnd"/>
            <w:r w:rsidRPr="0028739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 w:rsidRPr="00287392">
              <w:rPr>
                <w:b/>
                <w:color w:val="000000"/>
                <w:sz w:val="22"/>
                <w:szCs w:val="22"/>
              </w:rPr>
              <w:t>Сумма на 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5DF7" w:rsidRDefault="004F5DF7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5DF7" w:rsidRDefault="004F5DF7" w:rsidP="004F5D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% исполнения</w:t>
            </w:r>
          </w:p>
        </w:tc>
      </w:tr>
      <w:tr w:rsidR="004F5DF7" w:rsidRPr="00F91A02" w:rsidTr="00082C0A">
        <w:trPr>
          <w:trHeight w:val="20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5DF7" w:rsidRPr="00287392" w:rsidRDefault="004F5DF7" w:rsidP="004F5D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5DF7" w:rsidRDefault="004F5DF7" w:rsidP="004F5D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F5DF7" w:rsidRDefault="004F5DF7" w:rsidP="004F5DF7">
            <w:pPr>
              <w:jc w:val="center"/>
              <w:rPr>
                <w:b/>
                <w:color w:val="000000"/>
              </w:rPr>
            </w:pPr>
          </w:p>
        </w:tc>
      </w:tr>
      <w:tr w:rsidR="004C0BCF" w:rsidRPr="00F91A02" w:rsidTr="00082C0A">
        <w:trPr>
          <w:trHeight w:val="106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5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6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97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3641,8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  <w:p w:rsidR="004C0BCF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  <w:p w:rsidR="004C0BCF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3173,2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5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1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0C7B83">
            <w:pPr>
              <w:ind w:left="27"/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6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3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1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1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5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68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1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8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46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25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66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16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4C0BCF" w:rsidRPr="00F91A02" w:rsidTr="00082C0A">
        <w:trPr>
          <w:trHeight w:val="233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27,6</w:t>
            </w:r>
          </w:p>
        </w:tc>
      </w:tr>
      <w:tr w:rsidR="004C0BCF" w:rsidRPr="00F91A02" w:rsidTr="00082C0A">
        <w:trPr>
          <w:trHeight w:val="39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C0BCF" w:rsidRPr="00F91A02" w:rsidTr="00082C0A">
        <w:trPr>
          <w:trHeight w:val="51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3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6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28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6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19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69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20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1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3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24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по обеспечению первичных мер пожарной безопасности на территории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2013-2015 годы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4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23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Реализация государственной политики в области содействия занятости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1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26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4C0BCF" w:rsidRPr="00F91A02" w:rsidTr="00082C0A">
        <w:trPr>
          <w:trHeight w:val="1549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Долгосрочная целевая программа "Ремонт и содержание автомобильных дорог местного значения и улично-дорожной сети на территории 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населенных пунктов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2011-2015 годы"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4C0BCF" w:rsidRPr="00F91A02" w:rsidTr="00082C0A">
        <w:trPr>
          <w:trHeight w:val="43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4C0BCF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7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679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946,6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3946,6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7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7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0980201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34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Долгосрочная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целевая программа "Проведение капитального ремонта многоквартирных 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домов на территории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2013-2015 годы"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0C7B83">
            <w:pPr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91A02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55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1501,2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4C0BCF" w:rsidRPr="00F91A02" w:rsidTr="00082C0A">
        <w:trPr>
          <w:trHeight w:val="131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28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98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Долгосрочная областная целевая программа " Модернизация объектов жилищно-коммунального хозяйства  Смоленской области" на 2012-2016 годы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C0BCF" w:rsidRPr="00F91A02" w:rsidTr="00082C0A">
        <w:trPr>
          <w:trHeight w:val="513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C0BCF" w:rsidRPr="00F91A02" w:rsidTr="00082C0A">
        <w:trPr>
          <w:trHeight w:val="199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"Модернизация объектов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жилищно- коммунального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хозяйства Смоленской области" на 2012-2016 годы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C0BCF" w:rsidRPr="00F91A02" w:rsidTr="00082C0A">
        <w:trPr>
          <w:trHeight w:val="43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5223301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C0BCF" w:rsidRPr="00F91A02" w:rsidTr="00082C0A">
        <w:trPr>
          <w:trHeight w:val="127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Долгосрочная целевая программа "Программа комплексного развития систем коммунальной инфраструктуры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2012-2020 годы"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99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BE69FC" w:rsidRDefault="004C0BCF" w:rsidP="004F5DF7">
            <w:pPr>
              <w:jc w:val="both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BE69FC" w:rsidRDefault="004C0BCF" w:rsidP="004F5DF7">
            <w:pPr>
              <w:jc w:val="center"/>
              <w:outlineLvl w:val="1"/>
            </w:pPr>
            <w:r w:rsidRPr="00BE69FC"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BE69FC" w:rsidRDefault="004C0BCF" w:rsidP="004F5DF7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BE69FC" w:rsidRDefault="004C0BCF" w:rsidP="004F5DF7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BE69FC" w:rsidRDefault="004C0BCF" w:rsidP="004F5DF7">
            <w:pPr>
              <w:jc w:val="center"/>
              <w:outlineLvl w:val="1"/>
            </w:pPr>
            <w:r w:rsidRPr="00BE69FC"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BE69FC" w:rsidRDefault="004C0BCF" w:rsidP="006647EB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</w:rPr>
              <w:t>2953,5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</w:rPr>
              <w:t>100</w:t>
            </w:r>
          </w:p>
        </w:tc>
      </w:tr>
      <w:tr w:rsidR="004C0BCF" w:rsidRPr="00F91A02" w:rsidTr="00082C0A">
        <w:trPr>
          <w:trHeight w:val="28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Исполнение наказов избирателей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19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5210303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1178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госрочная целевая программа "Комплексное благоустройство </w:t>
            </w:r>
            <w:proofErr w:type="gramStart"/>
            <w:r w:rsidRPr="00F91A02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2013-2015 годы""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8950200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473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89502</w:t>
            </w:r>
            <w:r w:rsidR="004C0BCF" w:rsidRPr="00F91A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2883,5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C0BCF" w:rsidRPr="00F91A02" w:rsidTr="00082C0A">
        <w:trPr>
          <w:trHeight w:val="948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C0BCF" w:rsidRPr="00F91A02" w:rsidRDefault="004C0BCF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C0BCF" w:rsidRPr="00F91A02" w:rsidRDefault="004C0BCF" w:rsidP="000C7B83">
            <w:pPr>
              <w:ind w:left="87"/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C0BCF" w:rsidRPr="00F91A02" w:rsidRDefault="004C0BCF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0BCF" w:rsidRPr="00F91A02" w:rsidRDefault="004C0BCF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0BCF" w:rsidRPr="00BE69FC" w:rsidRDefault="004C0BCF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948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6647EB">
            <w:pPr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оказание образовательных услуг по программе высшего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профессионального обучения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2013-2015 годы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F8218E" w:rsidRPr="00F91A02" w:rsidRDefault="00F8218E" w:rsidP="006647E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6647E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8218E" w:rsidRPr="00F91A02" w:rsidRDefault="00F8218E" w:rsidP="006647E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8218E" w:rsidRDefault="00F8218E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F8218E" w:rsidRPr="00BE69FC" w:rsidRDefault="00F8218E" w:rsidP="006647EB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6647EB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51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89507</w:t>
            </w:r>
            <w:r w:rsidRPr="00F91A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Default="00F8218E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241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40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524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082C0A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60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4500000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3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24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1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082C0A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1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29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082C0A" w:rsidP="006647EB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300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1827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"Обеспечение жильем молодых семей" на 2011-2015 годы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2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082C0A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F8218E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265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F91A02">
              <w:rPr>
                <w:b/>
                <w:bCs/>
                <w:color w:val="000000"/>
                <w:sz w:val="22"/>
                <w:szCs w:val="22"/>
              </w:rPr>
              <w:t xml:space="preserve">Субсидии гражданам на приобретение </w:t>
            </w:r>
            <w:r w:rsidRPr="00F91A02">
              <w:rPr>
                <w:b/>
                <w:bCs/>
                <w:color w:val="000000"/>
                <w:sz w:val="22"/>
                <w:szCs w:val="22"/>
              </w:rPr>
              <w:lastRenderedPageBreak/>
              <w:t>жилья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5224201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  <w:r w:rsidRPr="00F91A0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F8218E" w:rsidP="006647EB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201,6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BE69FC" w:rsidRDefault="00F8218E" w:rsidP="004F5DF7">
            <w:pPr>
              <w:jc w:val="center"/>
              <w:outlineLvl w:val="2"/>
              <w:rPr>
                <w:b/>
                <w:bCs/>
              </w:rPr>
            </w:pPr>
            <w:r w:rsidRPr="00BE69F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218E" w:rsidRPr="00F91A02" w:rsidTr="00082C0A">
        <w:trPr>
          <w:trHeight w:val="27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8218E" w:rsidRPr="00F91A02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18E" w:rsidRPr="00F91A02" w:rsidRDefault="00082C0A" w:rsidP="006647EB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F91A02" w:rsidRDefault="00F8218E" w:rsidP="004F5DF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Pr="00F91A02" w:rsidRDefault="00F8218E" w:rsidP="004F5DF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F8218E" w:rsidRPr="00F91A02" w:rsidTr="00082C0A">
        <w:trPr>
          <w:trHeight w:val="272"/>
        </w:trPr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Default="00F8218E" w:rsidP="004F5DF7">
            <w:pPr>
              <w:jc w:val="both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8218E" w:rsidRPr="00F91A02" w:rsidRDefault="00F8218E" w:rsidP="004F5DF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F8218E" w:rsidRPr="00F91A02" w:rsidRDefault="00F8218E" w:rsidP="00082C0A">
            <w:pPr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Default="00F8218E" w:rsidP="004F5DF7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18E" w:rsidRDefault="00F8218E" w:rsidP="004F5DF7">
            <w:pPr>
              <w:jc w:val="center"/>
              <w:outlineLvl w:val="3"/>
              <w:rPr>
                <w:b/>
                <w:bCs/>
                <w:color w:val="000000"/>
              </w:rPr>
            </w:pPr>
          </w:p>
        </w:tc>
      </w:tr>
    </w:tbl>
    <w:p w:rsidR="004F5DF7" w:rsidRDefault="004F5DF7" w:rsidP="004F5DF7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171905" w:rsidRDefault="00171905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5F47C1" w:rsidRDefault="005F47C1" w:rsidP="00171905"/>
    <w:p w:rsidR="000C7B83" w:rsidRDefault="000C7B83" w:rsidP="00171905"/>
    <w:p w:rsidR="000C7B83" w:rsidRDefault="000C7B83" w:rsidP="00171905"/>
    <w:p w:rsidR="000C7B83" w:rsidRDefault="000C7B83" w:rsidP="00171905"/>
    <w:p w:rsidR="006647EB" w:rsidRDefault="006647EB" w:rsidP="00171905"/>
    <w:p w:rsidR="000C7B83" w:rsidRDefault="000C7B83" w:rsidP="00171905"/>
    <w:p w:rsidR="000C7B83" w:rsidRDefault="000C7B83" w:rsidP="00171905"/>
    <w:p w:rsidR="000C7B83" w:rsidRDefault="000C7B83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976028" w:rsidRDefault="00976028" w:rsidP="00171905"/>
    <w:p w:rsidR="000C7B83" w:rsidRDefault="000C7B83" w:rsidP="00171905"/>
    <w:p w:rsidR="000C7B83" w:rsidRDefault="000C7B83" w:rsidP="000C7B83">
      <w:pPr>
        <w:rPr>
          <w:b/>
        </w:rPr>
      </w:pPr>
    </w:p>
    <w:tbl>
      <w:tblPr>
        <w:tblW w:w="0" w:type="auto"/>
        <w:tblInd w:w="5154" w:type="dxa"/>
        <w:tblLook w:val="04A0"/>
      </w:tblPr>
      <w:tblGrid>
        <w:gridCol w:w="4218"/>
      </w:tblGrid>
      <w:tr w:rsidR="000C7B83" w:rsidTr="00D240C2">
        <w:tc>
          <w:tcPr>
            <w:tcW w:w="4218" w:type="dxa"/>
          </w:tcPr>
          <w:p w:rsidR="000C7B83" w:rsidRDefault="000C7B83" w:rsidP="00D240C2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6</w:t>
            </w:r>
          </w:p>
          <w:p w:rsidR="000C7B83" w:rsidRDefault="000C7B83" w:rsidP="00D240C2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0C7B83" w:rsidRDefault="000C7B83" w:rsidP="00D240C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Брянского сельского поселения Вяземского района Смоленской области «Об исполнении бюджета </w:t>
            </w:r>
            <w:proofErr w:type="gramStart"/>
            <w:r>
              <w:t>Вязьма-Брянского</w:t>
            </w:r>
            <w:proofErr w:type="gramEnd"/>
            <w:r>
              <w:t xml:space="preserve"> сельского поселения Вяземского района Смоленской области за 2013 год».</w:t>
            </w:r>
          </w:p>
          <w:p w:rsidR="000C7B83" w:rsidRDefault="00976028" w:rsidP="00976028">
            <w:pPr>
              <w:rPr>
                <w:b/>
              </w:rPr>
            </w:pPr>
            <w:r>
              <w:t>от   29.04.2014   №   11</w:t>
            </w:r>
          </w:p>
          <w:p w:rsidR="000C7B83" w:rsidRDefault="000C7B83" w:rsidP="00D240C2">
            <w:pPr>
              <w:jc w:val="center"/>
              <w:rPr>
                <w:b/>
              </w:rPr>
            </w:pPr>
          </w:p>
        </w:tc>
      </w:tr>
    </w:tbl>
    <w:p w:rsidR="000C7B83" w:rsidRDefault="000C7B83" w:rsidP="000C7B83">
      <w:pPr>
        <w:rPr>
          <w:sz w:val="28"/>
          <w:szCs w:val="28"/>
        </w:rPr>
      </w:pPr>
    </w:p>
    <w:p w:rsidR="000C7B83" w:rsidRDefault="000C7B83" w:rsidP="000C7B83">
      <w:pPr>
        <w:rPr>
          <w:sz w:val="28"/>
          <w:szCs w:val="28"/>
        </w:rPr>
      </w:pPr>
    </w:p>
    <w:p w:rsidR="000C7B83" w:rsidRDefault="000C7B83" w:rsidP="000C7B83">
      <w:pPr>
        <w:ind w:firstLine="709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  <w:proofErr w:type="gramStart"/>
      <w:r>
        <w:rPr>
          <w:b/>
        </w:rPr>
        <w:t>Вязьма-Брянского</w:t>
      </w:r>
      <w:proofErr w:type="gramEnd"/>
      <w:r>
        <w:rPr>
          <w:b/>
        </w:rPr>
        <w:t xml:space="preserve"> сельского поселения Вяземского района Смоленской области за 2013 год.</w:t>
      </w:r>
    </w:p>
    <w:p w:rsidR="000C7B83" w:rsidRDefault="000C7B83" w:rsidP="000C7B83">
      <w:pPr>
        <w:ind w:firstLine="709"/>
        <w:jc w:val="center"/>
        <w:rPr>
          <w:b/>
          <w:sz w:val="20"/>
          <w:szCs w:val="20"/>
        </w:rPr>
      </w:pPr>
    </w:p>
    <w:p w:rsidR="000C7B83" w:rsidRDefault="000C7B83" w:rsidP="000C7B83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p w:rsidR="000C7B83" w:rsidRDefault="000C7B83" w:rsidP="000C7B83">
      <w:pPr>
        <w:ind w:firstLine="709"/>
        <w:jc w:val="right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862"/>
        <w:gridCol w:w="1353"/>
        <w:gridCol w:w="1167"/>
        <w:gridCol w:w="1320"/>
        <w:gridCol w:w="1597"/>
        <w:gridCol w:w="1403"/>
      </w:tblGrid>
      <w:tr w:rsidR="000C7B83" w:rsidTr="00D240C2">
        <w:trPr>
          <w:trHeight w:val="46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№</w:t>
            </w:r>
          </w:p>
          <w:p w:rsidR="000C7B83" w:rsidRDefault="000C7B83" w:rsidP="00D240C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Вид заимствований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Сумма по состоянию на 01.01. 2013 году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Сумма привлечения в 2013 году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 xml:space="preserve">Сумма по состоянию на 01.01.2014 </w:t>
            </w:r>
          </w:p>
        </w:tc>
      </w:tr>
      <w:tr w:rsidR="000C7B83" w:rsidTr="00D240C2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both"/>
            </w:pPr>
            <w:r>
              <w:t>план</w:t>
            </w:r>
          </w:p>
          <w:p w:rsidR="000C7B83" w:rsidRDefault="000C7B83" w:rsidP="00D240C2">
            <w:pPr>
              <w:jc w:val="both"/>
            </w:pPr>
            <w: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both"/>
            </w:pPr>
            <w:r>
              <w:t>факт</w:t>
            </w:r>
          </w:p>
          <w:p w:rsidR="000C7B83" w:rsidRDefault="000C7B83" w:rsidP="00D240C2">
            <w:pPr>
              <w:jc w:val="both"/>
            </w:pPr>
            <w:r>
              <w:t>2013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both"/>
            </w:pPr>
            <w:r>
              <w:t>план</w:t>
            </w:r>
          </w:p>
          <w:p w:rsidR="000C7B83" w:rsidRDefault="000C7B83" w:rsidP="00D240C2">
            <w:pPr>
              <w:jc w:val="both"/>
            </w:pPr>
            <w:r>
              <w:t xml:space="preserve"> 2014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both"/>
            </w:pPr>
            <w:r>
              <w:t>факт</w:t>
            </w:r>
          </w:p>
          <w:p w:rsidR="000C7B83" w:rsidRDefault="000C7B83" w:rsidP="00D240C2">
            <w:pPr>
              <w:jc w:val="both"/>
            </w:pPr>
            <w:r>
              <w:t xml:space="preserve"> 2014</w:t>
            </w:r>
          </w:p>
        </w:tc>
      </w:tr>
      <w:tr w:rsidR="000C7B83" w:rsidTr="00D240C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83" w:rsidRDefault="000C7B83" w:rsidP="00D240C2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</w:tr>
      <w:tr w:rsidR="000C7B83" w:rsidTr="00D240C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</w:pPr>
            <w:r>
              <w:t>0,0</w:t>
            </w:r>
          </w:p>
        </w:tc>
      </w:tr>
      <w:tr w:rsidR="000C7B83" w:rsidTr="00D240C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83" w:rsidRDefault="000C7B83" w:rsidP="00D240C2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3" w:rsidRDefault="000C7B83" w:rsidP="00D240C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C7B83" w:rsidRDefault="000C7B83" w:rsidP="000C7B83"/>
    <w:p w:rsidR="000C7B83" w:rsidRDefault="000C7B83" w:rsidP="000C7B83"/>
    <w:p w:rsidR="000C7B83" w:rsidRDefault="000C7B83" w:rsidP="000C7B83"/>
    <w:p w:rsidR="000C7B83" w:rsidRDefault="000C7B83" w:rsidP="000C7B83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0C7B83" w:rsidRDefault="000C7B83" w:rsidP="00171905"/>
    <w:p w:rsidR="005F47C1" w:rsidRDefault="005F47C1" w:rsidP="00171905"/>
    <w:sectPr w:rsidR="005F47C1" w:rsidSect="0097602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D5"/>
    <w:rsid w:val="00000515"/>
    <w:rsid w:val="0000253B"/>
    <w:rsid w:val="0000568D"/>
    <w:rsid w:val="0000597E"/>
    <w:rsid w:val="00005CC7"/>
    <w:rsid w:val="00006CE5"/>
    <w:rsid w:val="00007310"/>
    <w:rsid w:val="000076F6"/>
    <w:rsid w:val="000124E4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80B2A"/>
    <w:rsid w:val="00082287"/>
    <w:rsid w:val="00082C0A"/>
    <w:rsid w:val="00082DD2"/>
    <w:rsid w:val="00082E7E"/>
    <w:rsid w:val="00083727"/>
    <w:rsid w:val="00084203"/>
    <w:rsid w:val="000848FE"/>
    <w:rsid w:val="00084ED8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4AAF"/>
    <w:rsid w:val="000C5EB3"/>
    <w:rsid w:val="000C70E7"/>
    <w:rsid w:val="000C7B83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2133"/>
    <w:rsid w:val="000F3A53"/>
    <w:rsid w:val="000F45AF"/>
    <w:rsid w:val="000F4C57"/>
    <w:rsid w:val="000F5010"/>
    <w:rsid w:val="000F6C4E"/>
    <w:rsid w:val="000F7DF6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873"/>
    <w:rsid w:val="00116B54"/>
    <w:rsid w:val="00117610"/>
    <w:rsid w:val="00117AEC"/>
    <w:rsid w:val="0012033C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15C8"/>
    <w:rsid w:val="00132212"/>
    <w:rsid w:val="0013244F"/>
    <w:rsid w:val="00132DE8"/>
    <w:rsid w:val="0013326A"/>
    <w:rsid w:val="001343F8"/>
    <w:rsid w:val="00135432"/>
    <w:rsid w:val="00135DBE"/>
    <w:rsid w:val="00137997"/>
    <w:rsid w:val="00137A50"/>
    <w:rsid w:val="00140571"/>
    <w:rsid w:val="0014129F"/>
    <w:rsid w:val="00141837"/>
    <w:rsid w:val="001425A1"/>
    <w:rsid w:val="0014383A"/>
    <w:rsid w:val="00144DAC"/>
    <w:rsid w:val="0014518E"/>
    <w:rsid w:val="00145944"/>
    <w:rsid w:val="00145BD3"/>
    <w:rsid w:val="0014652A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635E"/>
    <w:rsid w:val="00166367"/>
    <w:rsid w:val="001663E6"/>
    <w:rsid w:val="0016645A"/>
    <w:rsid w:val="00166CC2"/>
    <w:rsid w:val="00171021"/>
    <w:rsid w:val="00171905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CE5"/>
    <w:rsid w:val="001B5DA6"/>
    <w:rsid w:val="001B63B1"/>
    <w:rsid w:val="001B66ED"/>
    <w:rsid w:val="001B6923"/>
    <w:rsid w:val="001B6F64"/>
    <w:rsid w:val="001B72BD"/>
    <w:rsid w:val="001B7C45"/>
    <w:rsid w:val="001B7F7F"/>
    <w:rsid w:val="001C0406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96F"/>
    <w:rsid w:val="00235AA7"/>
    <w:rsid w:val="00240AB7"/>
    <w:rsid w:val="00244009"/>
    <w:rsid w:val="002450FB"/>
    <w:rsid w:val="002454B6"/>
    <w:rsid w:val="00245685"/>
    <w:rsid w:val="002468FA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3237"/>
    <w:rsid w:val="003036C2"/>
    <w:rsid w:val="00303E62"/>
    <w:rsid w:val="003043C9"/>
    <w:rsid w:val="00305063"/>
    <w:rsid w:val="00305FB8"/>
    <w:rsid w:val="00310BA0"/>
    <w:rsid w:val="00311638"/>
    <w:rsid w:val="00311917"/>
    <w:rsid w:val="00316187"/>
    <w:rsid w:val="00316A6E"/>
    <w:rsid w:val="00320E5F"/>
    <w:rsid w:val="003218F2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4C92"/>
    <w:rsid w:val="0033508D"/>
    <w:rsid w:val="00335316"/>
    <w:rsid w:val="0033575D"/>
    <w:rsid w:val="0033773B"/>
    <w:rsid w:val="00337AC4"/>
    <w:rsid w:val="00340936"/>
    <w:rsid w:val="00341C5A"/>
    <w:rsid w:val="00344A82"/>
    <w:rsid w:val="003451FA"/>
    <w:rsid w:val="003455B0"/>
    <w:rsid w:val="00345D18"/>
    <w:rsid w:val="00347277"/>
    <w:rsid w:val="00347C3D"/>
    <w:rsid w:val="0035075F"/>
    <w:rsid w:val="00350F0F"/>
    <w:rsid w:val="0035129B"/>
    <w:rsid w:val="0035139B"/>
    <w:rsid w:val="00352D9A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271F"/>
    <w:rsid w:val="003C316C"/>
    <w:rsid w:val="003C31A2"/>
    <w:rsid w:val="003C3A4D"/>
    <w:rsid w:val="003C3CD4"/>
    <w:rsid w:val="003C3D2A"/>
    <w:rsid w:val="003C52B9"/>
    <w:rsid w:val="003C73B5"/>
    <w:rsid w:val="003D0661"/>
    <w:rsid w:val="003D1450"/>
    <w:rsid w:val="003D2717"/>
    <w:rsid w:val="003D2A77"/>
    <w:rsid w:val="003D304B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7257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47C80"/>
    <w:rsid w:val="0045133E"/>
    <w:rsid w:val="00451945"/>
    <w:rsid w:val="00453ED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0BCF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271"/>
    <w:rsid w:val="004F1E62"/>
    <w:rsid w:val="004F2FDA"/>
    <w:rsid w:val="004F4AC5"/>
    <w:rsid w:val="004F4B58"/>
    <w:rsid w:val="004F5DE3"/>
    <w:rsid w:val="004F5DF7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2B4F"/>
    <w:rsid w:val="00513F52"/>
    <w:rsid w:val="00514BDE"/>
    <w:rsid w:val="00514FCB"/>
    <w:rsid w:val="005160AC"/>
    <w:rsid w:val="00516DAB"/>
    <w:rsid w:val="00517D2A"/>
    <w:rsid w:val="00520258"/>
    <w:rsid w:val="00521960"/>
    <w:rsid w:val="00521B9C"/>
    <w:rsid w:val="00522CC5"/>
    <w:rsid w:val="00525E1E"/>
    <w:rsid w:val="00526544"/>
    <w:rsid w:val="00527E94"/>
    <w:rsid w:val="005300B2"/>
    <w:rsid w:val="00530A5E"/>
    <w:rsid w:val="00533C0E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5A88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2B7A"/>
    <w:rsid w:val="00594000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C0C31"/>
    <w:rsid w:val="005C2947"/>
    <w:rsid w:val="005C47AF"/>
    <w:rsid w:val="005C4A51"/>
    <w:rsid w:val="005C4FD3"/>
    <w:rsid w:val="005C5796"/>
    <w:rsid w:val="005C61C8"/>
    <w:rsid w:val="005C6493"/>
    <w:rsid w:val="005C6830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F18"/>
    <w:rsid w:val="005E61CE"/>
    <w:rsid w:val="005E63A6"/>
    <w:rsid w:val="005F03F7"/>
    <w:rsid w:val="005F2050"/>
    <w:rsid w:val="005F2054"/>
    <w:rsid w:val="005F34C3"/>
    <w:rsid w:val="005F3CEC"/>
    <w:rsid w:val="005F47C1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DD5"/>
    <w:rsid w:val="00611E58"/>
    <w:rsid w:val="006124F0"/>
    <w:rsid w:val="00612B05"/>
    <w:rsid w:val="00613392"/>
    <w:rsid w:val="00613953"/>
    <w:rsid w:val="00613C13"/>
    <w:rsid w:val="00613D24"/>
    <w:rsid w:val="00614D92"/>
    <w:rsid w:val="0061545E"/>
    <w:rsid w:val="00615724"/>
    <w:rsid w:val="00615914"/>
    <w:rsid w:val="006178FE"/>
    <w:rsid w:val="00617AA1"/>
    <w:rsid w:val="00617F38"/>
    <w:rsid w:val="0062062B"/>
    <w:rsid w:val="006221CC"/>
    <w:rsid w:val="0062313D"/>
    <w:rsid w:val="0062324C"/>
    <w:rsid w:val="00623A95"/>
    <w:rsid w:val="00623DBE"/>
    <w:rsid w:val="00623FAA"/>
    <w:rsid w:val="00625758"/>
    <w:rsid w:val="006264FE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7EB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65B6"/>
    <w:rsid w:val="00680FF3"/>
    <w:rsid w:val="0068146E"/>
    <w:rsid w:val="00682005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75D7"/>
    <w:rsid w:val="00687A07"/>
    <w:rsid w:val="00687BDE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EA0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30076"/>
    <w:rsid w:val="0073082C"/>
    <w:rsid w:val="00730A2D"/>
    <w:rsid w:val="00731298"/>
    <w:rsid w:val="007314E8"/>
    <w:rsid w:val="00731D95"/>
    <w:rsid w:val="007326E9"/>
    <w:rsid w:val="00734A8A"/>
    <w:rsid w:val="007360CD"/>
    <w:rsid w:val="00737319"/>
    <w:rsid w:val="00737733"/>
    <w:rsid w:val="00737EA6"/>
    <w:rsid w:val="0074091E"/>
    <w:rsid w:val="00741000"/>
    <w:rsid w:val="007412B7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69"/>
    <w:rsid w:val="00773B0E"/>
    <w:rsid w:val="00774281"/>
    <w:rsid w:val="007749C2"/>
    <w:rsid w:val="0077606D"/>
    <w:rsid w:val="00781AA6"/>
    <w:rsid w:val="00781BEA"/>
    <w:rsid w:val="00782A44"/>
    <w:rsid w:val="0078344B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D63"/>
    <w:rsid w:val="00794FBE"/>
    <w:rsid w:val="0079546C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678F"/>
    <w:rsid w:val="008868A8"/>
    <w:rsid w:val="00886D37"/>
    <w:rsid w:val="00886FDF"/>
    <w:rsid w:val="00891867"/>
    <w:rsid w:val="008918C9"/>
    <w:rsid w:val="00891D0C"/>
    <w:rsid w:val="008923B4"/>
    <w:rsid w:val="0089264F"/>
    <w:rsid w:val="008932A3"/>
    <w:rsid w:val="008946C0"/>
    <w:rsid w:val="0089489C"/>
    <w:rsid w:val="00895CC6"/>
    <w:rsid w:val="00896030"/>
    <w:rsid w:val="00897DB2"/>
    <w:rsid w:val="008A060A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6CF"/>
    <w:rsid w:val="008B5198"/>
    <w:rsid w:val="008B54E0"/>
    <w:rsid w:val="008B5698"/>
    <w:rsid w:val="008B5A8A"/>
    <w:rsid w:val="008B6ADA"/>
    <w:rsid w:val="008B6F3A"/>
    <w:rsid w:val="008B7731"/>
    <w:rsid w:val="008B7F9C"/>
    <w:rsid w:val="008C0A5B"/>
    <w:rsid w:val="008C13B7"/>
    <w:rsid w:val="008C209C"/>
    <w:rsid w:val="008C367C"/>
    <w:rsid w:val="008C3A48"/>
    <w:rsid w:val="008C3F49"/>
    <w:rsid w:val="008C54D4"/>
    <w:rsid w:val="008C5CB1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19F8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8F7127"/>
    <w:rsid w:val="009001B1"/>
    <w:rsid w:val="00901353"/>
    <w:rsid w:val="00902559"/>
    <w:rsid w:val="009029DF"/>
    <w:rsid w:val="009030CE"/>
    <w:rsid w:val="00903FC3"/>
    <w:rsid w:val="0090464D"/>
    <w:rsid w:val="00904ABC"/>
    <w:rsid w:val="00906301"/>
    <w:rsid w:val="00911980"/>
    <w:rsid w:val="009146EC"/>
    <w:rsid w:val="00914F7C"/>
    <w:rsid w:val="00916A8D"/>
    <w:rsid w:val="0091724C"/>
    <w:rsid w:val="009218E9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473C"/>
    <w:rsid w:val="00935439"/>
    <w:rsid w:val="0093630F"/>
    <w:rsid w:val="00936990"/>
    <w:rsid w:val="0093781F"/>
    <w:rsid w:val="00941500"/>
    <w:rsid w:val="00941C3F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6028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7E0"/>
    <w:rsid w:val="00995E11"/>
    <w:rsid w:val="00995E74"/>
    <w:rsid w:val="00996E34"/>
    <w:rsid w:val="00997DE0"/>
    <w:rsid w:val="009A0539"/>
    <w:rsid w:val="009A0ACF"/>
    <w:rsid w:val="009A107E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D08E0"/>
    <w:rsid w:val="009D24F1"/>
    <w:rsid w:val="009D4C39"/>
    <w:rsid w:val="009D4FE9"/>
    <w:rsid w:val="009D5240"/>
    <w:rsid w:val="009D599F"/>
    <w:rsid w:val="009D5A8D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6F02"/>
    <w:rsid w:val="00A4123B"/>
    <w:rsid w:val="00A41B2B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329D"/>
    <w:rsid w:val="00A5351C"/>
    <w:rsid w:val="00A5538F"/>
    <w:rsid w:val="00A56750"/>
    <w:rsid w:val="00A56824"/>
    <w:rsid w:val="00A57C04"/>
    <w:rsid w:val="00A60D20"/>
    <w:rsid w:val="00A60EA3"/>
    <w:rsid w:val="00A60F34"/>
    <w:rsid w:val="00A6100B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A6A0D"/>
    <w:rsid w:val="00AB0017"/>
    <w:rsid w:val="00AB0217"/>
    <w:rsid w:val="00AB0B34"/>
    <w:rsid w:val="00AB0CF4"/>
    <w:rsid w:val="00AB0E6D"/>
    <w:rsid w:val="00AB3BC9"/>
    <w:rsid w:val="00AB47FE"/>
    <w:rsid w:val="00AB58D5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682E"/>
    <w:rsid w:val="00BB0964"/>
    <w:rsid w:val="00BB1F30"/>
    <w:rsid w:val="00BB2A3B"/>
    <w:rsid w:val="00BB3A93"/>
    <w:rsid w:val="00BB4838"/>
    <w:rsid w:val="00BB4D32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1777"/>
    <w:rsid w:val="00BE1D1A"/>
    <w:rsid w:val="00BE289A"/>
    <w:rsid w:val="00BE2EC9"/>
    <w:rsid w:val="00BE3CCC"/>
    <w:rsid w:val="00BE492C"/>
    <w:rsid w:val="00BE4ADC"/>
    <w:rsid w:val="00BE5AD4"/>
    <w:rsid w:val="00BE6189"/>
    <w:rsid w:val="00BE69FC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F0E"/>
    <w:rsid w:val="00C311DE"/>
    <w:rsid w:val="00C31679"/>
    <w:rsid w:val="00C3210C"/>
    <w:rsid w:val="00C3370A"/>
    <w:rsid w:val="00C3436C"/>
    <w:rsid w:val="00C34A5F"/>
    <w:rsid w:val="00C3530E"/>
    <w:rsid w:val="00C356A7"/>
    <w:rsid w:val="00C35A59"/>
    <w:rsid w:val="00C36536"/>
    <w:rsid w:val="00C37F48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281"/>
    <w:rsid w:val="00C756C6"/>
    <w:rsid w:val="00C76899"/>
    <w:rsid w:val="00C8052A"/>
    <w:rsid w:val="00C807FB"/>
    <w:rsid w:val="00C810B6"/>
    <w:rsid w:val="00C81318"/>
    <w:rsid w:val="00C829BC"/>
    <w:rsid w:val="00C8369A"/>
    <w:rsid w:val="00C83884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545C"/>
    <w:rsid w:val="00CC5486"/>
    <w:rsid w:val="00CC6292"/>
    <w:rsid w:val="00CC68C7"/>
    <w:rsid w:val="00CC6A21"/>
    <w:rsid w:val="00CD1BA2"/>
    <w:rsid w:val="00CD2D2F"/>
    <w:rsid w:val="00CD3BEB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4C5C"/>
    <w:rsid w:val="00CF6AE0"/>
    <w:rsid w:val="00CF6BC7"/>
    <w:rsid w:val="00CF6D31"/>
    <w:rsid w:val="00CF715E"/>
    <w:rsid w:val="00CF7AE6"/>
    <w:rsid w:val="00CF7CEF"/>
    <w:rsid w:val="00D003C3"/>
    <w:rsid w:val="00D00632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40C2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4D5A"/>
    <w:rsid w:val="00D551F2"/>
    <w:rsid w:val="00D56FBB"/>
    <w:rsid w:val="00D576A5"/>
    <w:rsid w:val="00D604E3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5CB8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0B2A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63BF"/>
    <w:rsid w:val="00E066B1"/>
    <w:rsid w:val="00E0694F"/>
    <w:rsid w:val="00E072FE"/>
    <w:rsid w:val="00E11ED2"/>
    <w:rsid w:val="00E1250B"/>
    <w:rsid w:val="00E1415C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7B71"/>
    <w:rsid w:val="00E302AC"/>
    <w:rsid w:val="00E3304D"/>
    <w:rsid w:val="00E3358F"/>
    <w:rsid w:val="00E33D9C"/>
    <w:rsid w:val="00E33FF8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CD0"/>
    <w:rsid w:val="00E56558"/>
    <w:rsid w:val="00E5730E"/>
    <w:rsid w:val="00E57C4B"/>
    <w:rsid w:val="00E57DD7"/>
    <w:rsid w:val="00E600CD"/>
    <w:rsid w:val="00E600E7"/>
    <w:rsid w:val="00E6078A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607"/>
    <w:rsid w:val="00E83D5C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4085"/>
    <w:rsid w:val="00E94D69"/>
    <w:rsid w:val="00E971EC"/>
    <w:rsid w:val="00E97443"/>
    <w:rsid w:val="00E97510"/>
    <w:rsid w:val="00EA321C"/>
    <w:rsid w:val="00EA3927"/>
    <w:rsid w:val="00EA3B68"/>
    <w:rsid w:val="00EA4601"/>
    <w:rsid w:val="00EA4665"/>
    <w:rsid w:val="00EA7384"/>
    <w:rsid w:val="00EB0F21"/>
    <w:rsid w:val="00EB19F4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CD7"/>
    <w:rsid w:val="00EC2F37"/>
    <w:rsid w:val="00EC435E"/>
    <w:rsid w:val="00EC49ED"/>
    <w:rsid w:val="00EC637F"/>
    <w:rsid w:val="00EC7644"/>
    <w:rsid w:val="00ED0E71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5E86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4BDE"/>
    <w:rsid w:val="00F361CD"/>
    <w:rsid w:val="00F36906"/>
    <w:rsid w:val="00F36EEB"/>
    <w:rsid w:val="00F3716D"/>
    <w:rsid w:val="00F37736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DB9"/>
    <w:rsid w:val="00F8216D"/>
    <w:rsid w:val="00F8218E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111D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6181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58D5"/>
    <w:pPr>
      <w:keepNext/>
      <w:ind w:left="50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1"/>
    <w:unhideWhenUsed/>
    <w:rsid w:val="00AB58D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uiPriority w:val="99"/>
    <w:semiHidden/>
    <w:locked/>
    <w:rsid w:val="00AB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rsid w:val="00AB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AB5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AB58D5"/>
    <w:pPr>
      <w:jc w:val="center"/>
    </w:pPr>
    <w:rPr>
      <w:b/>
      <w:bCs/>
    </w:rPr>
  </w:style>
  <w:style w:type="paragraph" w:styleId="a5">
    <w:name w:val="Balloon Text"/>
    <w:basedOn w:val="a"/>
    <w:link w:val="a6"/>
    <w:unhideWhenUsed/>
    <w:rsid w:val="00AB5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5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7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7190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17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750C-0AEB-4C92-9F4D-92B993B4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2014-04-28T05:38:00Z</cp:lastPrinted>
  <dcterms:created xsi:type="dcterms:W3CDTF">2014-04-02T04:37:00Z</dcterms:created>
  <dcterms:modified xsi:type="dcterms:W3CDTF">2014-04-28T05:38:00Z</dcterms:modified>
</cp:coreProperties>
</file>