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1" w:rsidRDefault="00396BF1" w:rsidP="006E409B">
      <w:pPr>
        <w:spacing w:line="360" w:lineRule="auto"/>
        <w:jc w:val="center"/>
        <w:rPr>
          <w:sz w:val="32"/>
          <w:szCs w:val="32"/>
        </w:rPr>
      </w:pPr>
      <w:r w:rsidRPr="00B86A63">
        <w:rPr>
          <w:rFonts w:ascii="Classic Russian" w:hAnsi="Classic Russian" w:cs="Classic Russi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">
            <v:imagedata r:id="rId4" o:title="" gain="52429f" blacklevel="-9830f"/>
          </v:shape>
        </w:pict>
      </w:r>
    </w:p>
    <w:p w:rsidR="00396BF1" w:rsidRDefault="00396BF1" w:rsidP="006E409B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396BF1" w:rsidRDefault="00396BF1" w:rsidP="006E409B">
      <w:pPr>
        <w:jc w:val="center"/>
        <w:rPr>
          <w:b/>
          <w:bCs/>
        </w:rPr>
      </w:pPr>
      <w:r>
        <w:rPr>
          <w:b/>
          <w:bCs/>
        </w:rPr>
        <w:t>ВЯЗЬМА-БРЯНСКОГО СЕЛЬСКОГО ПОСЕЛЕНИЯ</w:t>
      </w:r>
    </w:p>
    <w:p w:rsidR="00396BF1" w:rsidRDefault="00396BF1" w:rsidP="006E409B">
      <w:pPr>
        <w:jc w:val="center"/>
        <w:rPr>
          <w:b/>
          <w:bCs/>
        </w:rPr>
      </w:pPr>
      <w:r>
        <w:rPr>
          <w:b/>
          <w:bCs/>
        </w:rPr>
        <w:t>ВЯЗЕМСКОГО РАЙОНА  СМОЛЕНСКОЙ  ОБЛАСТИ</w:t>
      </w:r>
    </w:p>
    <w:p w:rsidR="00396BF1" w:rsidRDefault="00396BF1" w:rsidP="006E409B">
      <w:pPr>
        <w:jc w:val="center"/>
        <w:rPr>
          <w:b/>
          <w:bCs/>
        </w:rPr>
      </w:pPr>
    </w:p>
    <w:p w:rsidR="00396BF1" w:rsidRDefault="00396BF1" w:rsidP="006E409B">
      <w:pPr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396BF1" w:rsidRDefault="00396BF1" w:rsidP="006E409B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R Cyr MT" w:hAnsi="Times NR Cyr MT" w:cs="Times NR Cyr MT"/>
          <w:b/>
          <w:bCs/>
        </w:rPr>
      </w:pPr>
    </w:p>
    <w:p w:rsidR="00396BF1" w:rsidRDefault="00396BF1" w:rsidP="006E409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 w:cs="Times NR Cyr MT"/>
        </w:rPr>
      </w:pPr>
    </w:p>
    <w:p w:rsidR="00396BF1" w:rsidRDefault="00396BF1" w:rsidP="006E409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от          24.03.2014                                                                                №     5</w:t>
      </w:r>
    </w:p>
    <w:p w:rsidR="00396BF1" w:rsidRDefault="00396BF1" w:rsidP="006E409B">
      <w:pPr>
        <w:pStyle w:val="ConsTitle"/>
        <w:ind w:right="5598"/>
        <w:jc w:val="both"/>
        <w:rPr>
          <w:rFonts w:ascii="Times NR Cyr MT" w:hAnsi="Times NR Cyr MT" w:cs="Times NR Cyr MT"/>
          <w:b w:val="0"/>
          <w:bCs w:val="0"/>
          <w:sz w:val="28"/>
          <w:szCs w:val="28"/>
        </w:rPr>
      </w:pPr>
    </w:p>
    <w:p w:rsidR="00396BF1" w:rsidRDefault="00396BF1" w:rsidP="003509A2">
      <w:pPr>
        <w:pStyle w:val="ConsTitle"/>
        <w:ind w:right="5598"/>
        <w:jc w:val="both"/>
        <w:rPr>
          <w:rFonts w:ascii="Times NR Cyr MT" w:hAnsi="Times NR Cyr MT" w:cs="Times NR Cyr MT"/>
          <w:b w:val="0"/>
          <w:bCs w:val="0"/>
          <w:sz w:val="28"/>
          <w:szCs w:val="28"/>
        </w:rPr>
      </w:pPr>
      <w:r>
        <w:rPr>
          <w:rFonts w:ascii="Times NR Cyr MT Cyr" w:hAnsi="Times NR Cyr MT Cyr" w:cs="Times NR Cyr MT Cyr"/>
          <w:b w:val="0"/>
          <w:bCs w:val="0"/>
          <w:sz w:val="28"/>
          <w:szCs w:val="28"/>
        </w:rPr>
        <w:t>О внесении   изменений   в   Устав Вязьма-Брянского сельского поселения Вяземского района Смоленской области</w:t>
      </w:r>
    </w:p>
    <w:p w:rsidR="00396BF1" w:rsidRDefault="00396BF1" w:rsidP="006E409B">
      <w:pPr>
        <w:pStyle w:val="ConsTitle"/>
        <w:tabs>
          <w:tab w:val="left" w:pos="4253"/>
        </w:tabs>
        <w:ind w:right="5952"/>
        <w:jc w:val="both"/>
        <w:rPr>
          <w:rFonts w:ascii="Times NR Cyr MT" w:hAnsi="Times NR Cyr MT" w:cs="Times NR Cyr MT"/>
          <w:b w:val="0"/>
          <w:bCs w:val="0"/>
          <w:sz w:val="28"/>
          <w:szCs w:val="28"/>
        </w:rPr>
      </w:pPr>
    </w:p>
    <w:p w:rsidR="00396BF1" w:rsidRDefault="00396BF1" w:rsidP="006E409B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6BF1" w:rsidRDefault="00396BF1" w:rsidP="006E409B">
      <w:pPr>
        <w:pStyle w:val="NoSpacing"/>
        <w:jc w:val="both"/>
        <w:rPr>
          <w:rFonts w:ascii="Times NR Cyr MT" w:hAnsi="Times NR Cyr MT" w:cs="Times NR Cyr MT"/>
        </w:rPr>
      </w:pPr>
      <w:r>
        <w:rPr>
          <w:rFonts w:ascii="Times NR Cyr MT" w:hAnsi="Times NR Cyr MT" w:cs="Times NR Cyr MT"/>
        </w:rPr>
        <w:tab/>
      </w:r>
      <w:r>
        <w:rPr>
          <w:rFonts w:ascii="Times NR Cyr MT Cyr" w:hAnsi="Times NR Cyr MT Cyr" w:cs="Times NR Cyr MT Cyr"/>
          <w:sz w:val="28"/>
          <w:szCs w:val="28"/>
        </w:rPr>
        <w:t xml:space="preserve">В целях приведения Устава Вязьма-Брянского сельского поселения Вяземского района Смоленской области (в редакции решений Совета депутатов Вязьма-Брянского 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28.04.2006 № 6, 19.04.2007 №12, от 24.04.2008 №16, от 19.03.2009 №5, от 15.10.2009 №28, от 13.05.2010 №13, от 25.04.2011 №18, от 15.03.2012 №5, от 04.04.2013 №8) </w:t>
      </w:r>
      <w:r>
        <w:rPr>
          <w:rFonts w:ascii="Times NR Cyr MT Cyr" w:hAnsi="Times NR Cyr MT Cyr" w:cs="Times NR Cyr MT Cyr"/>
          <w:sz w:val="28"/>
          <w:szCs w:val="28"/>
        </w:rPr>
        <w:t>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 Совет депутатов Вязьма-Брянского сельского поселения Вяземского района Смоленской области</w:t>
      </w:r>
    </w:p>
    <w:p w:rsidR="00396BF1" w:rsidRDefault="00396BF1" w:rsidP="006E409B">
      <w:pPr>
        <w:jc w:val="both"/>
        <w:rPr>
          <w:rFonts w:ascii="Times NR Cyr MT" w:hAnsi="Times NR Cyr MT" w:cs="Times NR Cyr MT"/>
          <w:b/>
          <w:bCs/>
        </w:rPr>
      </w:pPr>
    </w:p>
    <w:p w:rsidR="00396BF1" w:rsidRDefault="00396BF1" w:rsidP="006E409B">
      <w:pPr>
        <w:jc w:val="both"/>
        <w:rPr>
          <w:rFonts w:ascii="Times NR Cyr MT" w:hAnsi="Times NR Cyr MT" w:cs="Times NR Cyr MT"/>
          <w:b/>
          <w:bCs/>
        </w:rPr>
      </w:pPr>
      <w:r>
        <w:rPr>
          <w:rFonts w:ascii="Times NR Cyr MT Cyr" w:hAnsi="Times NR Cyr MT Cyr" w:cs="Times NR Cyr MT Cyr"/>
          <w:b/>
          <w:bCs/>
        </w:rPr>
        <w:t>РЕШИЛ:</w:t>
      </w:r>
    </w:p>
    <w:p w:rsidR="00396BF1" w:rsidRDefault="00396BF1" w:rsidP="006E409B">
      <w:pPr>
        <w:pStyle w:val="NoSpacing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" w:hAnsi="Times NR Cyr MT" w:cs="Times NR Cyr MT"/>
          <w:sz w:val="28"/>
          <w:szCs w:val="28"/>
        </w:rPr>
        <w:tab/>
      </w:r>
    </w:p>
    <w:p w:rsidR="00396BF1" w:rsidRDefault="00396BF1" w:rsidP="006E409B">
      <w:pPr>
        <w:pStyle w:val="NoSpacing"/>
        <w:jc w:val="both"/>
        <w:rPr>
          <w:rFonts w:ascii="Times NR Cyr MT" w:hAnsi="Times NR Cyr MT" w:cs="Times NR Cyr MT"/>
          <w:sz w:val="28"/>
          <w:szCs w:val="28"/>
        </w:rPr>
      </w:pPr>
      <w:r>
        <w:rPr>
          <w:rFonts w:ascii="Times NR Cyr MT Cyr" w:hAnsi="Times NR Cyr MT Cyr" w:cs="Times NR Cyr MT Cyr"/>
          <w:sz w:val="28"/>
          <w:szCs w:val="28"/>
        </w:rPr>
        <w:tab/>
        <w:t xml:space="preserve">1. Внести в Устав Вязьма-Брянского сельского поселения Вяземского района Смоленской области (в редакции решений Совета депутатов Вязьма-Брянского 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28.04.2006 № 6, 19.04.2007 №12, от 24.04.2008 №16, от 19.03.2009 №5, от 15.10.2009 №28, от 13.05.2010 №13, от 25.04.2011 №18, от 15.03.2012 №5, от 04.04.2013 №8) </w:t>
      </w:r>
      <w:r>
        <w:rPr>
          <w:rFonts w:ascii="Times NR Cyr MT Cyr" w:hAnsi="Times NR Cyr MT Cyr" w:cs="Times NR Cyr MT Cyr"/>
          <w:sz w:val="28"/>
          <w:szCs w:val="28"/>
        </w:rPr>
        <w:t>следующие изменения: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" w:hAnsi="Times NR Cyr MT" w:cs="Times NR Cyr MT"/>
        </w:rPr>
        <w:t>1)</w:t>
      </w:r>
      <w:r>
        <w:rPr>
          <w:rFonts w:ascii="Times NR Cyr MT Cyr" w:hAnsi="Times NR Cyr MT Cyr" w:cs="Times NR Cyr MT Cyr"/>
        </w:rPr>
        <w:t xml:space="preserve">  часть 1 статьи 7: 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а) дополнить пунктом 7.2 следующего содержания: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межэтнических конфликтов;</w:t>
      </w:r>
      <w:r>
        <w:rPr>
          <w:rFonts w:ascii="Times NR Cyr MT" w:hAnsi="Times NR Cyr MT" w:cs="Times NR Cyr MT"/>
        </w:rPr>
        <w:t>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б) пункт 24 после слов «осуществление мероприятий по» дополнить словами «территориальной обороне и»;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в) пункт 36 признать утратившим силу;</w:t>
      </w:r>
    </w:p>
    <w:p w:rsidR="00396BF1" w:rsidRDefault="00396BF1" w:rsidP="006E409B">
      <w:pPr>
        <w:pStyle w:val="ConsPlusNormal"/>
        <w:ind w:firstLine="709"/>
        <w:jc w:val="both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2) в части 3 статьи 22:</w:t>
      </w:r>
    </w:p>
    <w:p w:rsidR="00396BF1" w:rsidRDefault="00396BF1" w:rsidP="006E409B">
      <w:pPr>
        <w:pStyle w:val="ConsPlusNormal"/>
        <w:ind w:firstLine="709"/>
        <w:jc w:val="both"/>
      </w:pPr>
      <w:r>
        <w:t>а) пункт 8 после слов «за землю» дополнить словами «, находящуюся в муниципальной собственности»;</w:t>
      </w:r>
    </w:p>
    <w:p w:rsidR="00396BF1" w:rsidRDefault="00396BF1" w:rsidP="006E409B">
      <w:pPr>
        <w:pStyle w:val="ConsPlusNormal"/>
        <w:ind w:firstLine="709"/>
        <w:jc w:val="both"/>
      </w:pPr>
      <w:r>
        <w:t>б) пункт 9 изложить в следующей редакции:</w:t>
      </w:r>
      <w:r>
        <w:rPr>
          <w:b/>
          <w:bCs/>
        </w:rPr>
        <w:t xml:space="preserve"> </w:t>
      </w:r>
      <w:r>
        <w:rPr>
          <w:i/>
          <w:iCs/>
        </w:rPr>
        <w:t xml:space="preserve"> </w:t>
      </w:r>
    </w:p>
    <w:p w:rsidR="00396BF1" w:rsidRDefault="00396BF1" w:rsidP="006E409B">
      <w:pPr>
        <w:pStyle w:val="ConsPlusNormal"/>
        <w:ind w:firstLine="709"/>
        <w:jc w:val="both"/>
        <w:rPr>
          <w:i/>
          <w:iCs/>
        </w:rPr>
      </w:pPr>
      <w:r>
        <w:t>«9)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строительства;»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</w:pPr>
      <w:r>
        <w:t>в) пункты 13 и 14 признать утратившими силу;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rFonts w:ascii="Times NR Cyr MT" w:hAnsi="Times NR Cyr MT" w:cs="Times NR Cyr MT"/>
        </w:rPr>
        <w:t xml:space="preserve">3) </w:t>
      </w:r>
      <w:r>
        <w:t>статью 23 дополнить частью 9 следующего содержания:</w:t>
      </w:r>
    </w:p>
    <w:p w:rsidR="00396BF1" w:rsidRDefault="00396BF1" w:rsidP="006E409B">
      <w:pPr>
        <w:widowControl w:val="0"/>
        <w:ind w:firstLine="709"/>
        <w:jc w:val="both"/>
      </w:pPr>
      <w:r>
        <w:t>«9. Депутат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б) части 1 статьи 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денежная выплата на осуществление полномочий, предоставляемая в порядке, установленном решением Совета депутатов Вязьма-Брянского сельского поселения;»;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26: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10 слова «или иное лицо» заменить словами «или иной депутат»;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или иное лицо» заменить словами «или иной депутат»;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б) части 1 и пункт 5 части 2 статьи 27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денежная выплата на осуществление полномочий, предоставляемая в порядке, установленном решением Совета депутатов Вязьма-Брянского сельского поселения;»;</w:t>
      </w:r>
    </w:p>
    <w:p w:rsidR="00396BF1" w:rsidRDefault="00396BF1" w:rsidP="006E409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денежная выплата на осуществление полномочий, предоставляемая в порядке, установленном решением Совета депутатов Вязьма-Брянского сельского поселения;»;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 xml:space="preserve">7) в части 7 статьи 28:  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а) дополнить пунктом 27.1 следующего содержания: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«27.1)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межэтнических конфликтов;»;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б)</w:t>
      </w:r>
      <w:r>
        <w:rPr>
          <w:rFonts w:ascii="Times NR Cyr MT" w:hAnsi="Times NR Cyr MT" w:cs="Times NR Cyr MT"/>
          <w:b/>
          <w:bCs/>
        </w:rPr>
        <w:t xml:space="preserve"> </w:t>
      </w:r>
      <w:r>
        <w:rPr>
          <w:rFonts w:ascii="Times NR Cyr MT Cyr" w:hAnsi="Times NR Cyr MT Cyr" w:cs="Times NR Cyr MT Cyr"/>
        </w:rPr>
        <w:t>в пункте 43</w:t>
      </w:r>
      <w:r>
        <w:rPr>
          <w:rFonts w:ascii="Times NR Cyr MT" w:hAnsi="Times NR Cyr MT" w:cs="Times NR Cyr MT"/>
          <w:b/>
          <w:bCs/>
        </w:rPr>
        <w:t xml:space="preserve"> </w:t>
      </w:r>
      <w:r>
        <w:rPr>
          <w:rFonts w:ascii="Times NR Cyr MT Cyr" w:hAnsi="Times NR Cyr MT Cyr" w:cs="Times NR Cyr MT Cyr"/>
        </w:rPr>
        <w:t>после слов «осуществление мероприятий по» дополнить словами «территориальной обороне и»;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в) пункты 60 – 61 изложить в следующей редакции: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</w:pPr>
      <w:r>
        <w:t>«60) утверждение  муниципальных программ;</w:t>
      </w:r>
    </w:p>
    <w:p w:rsidR="00396BF1" w:rsidRDefault="00396BF1" w:rsidP="006E409B">
      <w:pPr>
        <w:widowControl w:val="0"/>
        <w:ind w:firstLine="709"/>
        <w:jc w:val="both"/>
      </w:pPr>
      <w:r>
        <w:t>61) установление порядка проведения оценки эффективности реализации муниципальных программ и критериев указанной оценки;»;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г) пункт 62 признать утратившим силу;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ascii="Times NR Cyr MT" w:hAnsi="Times NR Cyr MT" w:cs="Times NR Cyr MT"/>
        </w:rPr>
        <w:t xml:space="preserve">8) </w:t>
      </w:r>
      <w:r>
        <w:t>пункты 13 и 24 части 7</w:t>
      </w:r>
      <w:r>
        <w:rPr>
          <w:i/>
          <w:iCs/>
        </w:rPr>
        <w:t xml:space="preserve"> </w:t>
      </w:r>
      <w:r>
        <w:t>статьи 28.1</w:t>
      </w:r>
      <w:r>
        <w:rPr>
          <w:i/>
          <w:iCs/>
        </w:rPr>
        <w:t xml:space="preserve"> </w:t>
      </w:r>
      <w:r>
        <w:t>признать утратившими силу;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9) часть 10 статьи 34 дополнить абзацем вторым следующего содержания: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rPr>
          <w:rFonts w:ascii="Times NR Cyr MT" w:hAnsi="Times NR Cyr MT" w:cs="Times NR Cyr MT"/>
        </w:rPr>
      </w:pPr>
      <w:r>
        <w:rPr>
          <w:rFonts w:ascii="Times NR Cyr MT" w:hAnsi="Times NR Cyr MT" w:cs="Times NR Cyr MT"/>
        </w:rPr>
        <w:t>«</w:t>
      </w:r>
      <w:r>
        <w:rPr>
          <w:rFonts w:ascii="Times NR Cyr MT Cyr" w:hAnsi="Times NR Cyr MT Cyr" w:cs="Times NR Cyr MT Cyr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3509A2">
          <w:rPr>
            <w:rStyle w:val="Hyperlink"/>
            <w:rFonts w:ascii="Times NR Cyr MT Cyr" w:hAnsi="Times NR Cyr MT Cyr" w:cs="Times NR Cyr MT Cyr"/>
            <w:color w:val="auto"/>
          </w:rPr>
          <w:t>законодательством</w:t>
        </w:r>
      </w:hyperlink>
      <w:r>
        <w:rPr>
          <w:rFonts w:ascii="Times NR Cyr MT Cyr" w:hAnsi="Times NR Cyr MT Cyr" w:cs="Times NR Cyr MT Cyr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</w:pPr>
      <w:r>
        <w:rPr>
          <w:rFonts w:ascii="Times NR Cyr MT" w:hAnsi="Times NR Cyr MT" w:cs="Times NR Cyr MT"/>
        </w:rPr>
        <w:t xml:space="preserve">10) </w:t>
      </w:r>
      <w:r>
        <w:t>статью 43 изложить в следующей редакции: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«Статья 43. Закупки для обеспечения муниципальных нужд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</w:pPr>
      <w: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11) статью 47 изложить в следующей редакции: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«1.Муниципальный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2. Муниципальный финансовый контроль подразделяется на внешний и внутренний, предварительный и последующий.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Порядок осуществления полномочий органом внешнего муниципального финансового контроля по внешнему муниципальному финансовому контролю  определяется муниципальными правовыми актами Совета депутатов.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Порядок осуществления полномочий органами внутреннего муниципального финансового контроля  по внутреннему муниципальному финансовому контролю определяется муниципальными правовыми актами Администрации муниципального образования.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5.Предварительный контроль  осуществляется в целях предупреждения и пресечения бюджетных нарушений в процессе исполнения местного бюджета.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</w:pPr>
      <w:r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отчетности.»;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  <w:i/>
          <w:iCs/>
        </w:rPr>
      </w:pPr>
      <w:r>
        <w:rPr>
          <w:rFonts w:ascii="Times NR Cyr MT Cyr" w:hAnsi="Times NR Cyr MT Cyr" w:cs="Times NR Cyr MT Cyr"/>
        </w:rPr>
        <w:t>12) часть 2 статьи 52.1</w:t>
      </w:r>
      <w:r>
        <w:rPr>
          <w:rFonts w:ascii="Times NR Cyr MT" w:hAnsi="Times NR Cyr MT" w:cs="Times NR Cyr MT"/>
          <w:i/>
          <w:iCs/>
        </w:rPr>
        <w:t xml:space="preserve"> </w:t>
      </w:r>
      <w:r>
        <w:rPr>
          <w:rFonts w:ascii="Times NR Cyr MT Cyr" w:hAnsi="Times NR Cyr MT Cyr" w:cs="Times NR Cyr MT Cyr"/>
        </w:rPr>
        <w:t>дополнить  пунктом 5 следующего содержания</w:t>
      </w:r>
      <w:r>
        <w:rPr>
          <w:rFonts w:ascii="Times NR Cyr MT" w:hAnsi="Times NR Cyr MT" w:cs="Times NR Cyr MT"/>
          <w:i/>
          <w:iCs/>
        </w:rPr>
        <w:t>:</w:t>
      </w:r>
    </w:p>
    <w:p w:rsidR="00396BF1" w:rsidRDefault="00396BF1" w:rsidP="006E409B">
      <w:pPr>
        <w:autoSpaceDE w:val="0"/>
        <w:autoSpaceDN w:val="0"/>
        <w:adjustRightInd w:val="0"/>
        <w:ind w:firstLine="709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396BF1" w:rsidRDefault="00396BF1" w:rsidP="006E409B">
      <w:pPr>
        <w:autoSpaceDE w:val="0"/>
        <w:autoSpaceDN w:val="0"/>
        <w:adjustRightInd w:val="0"/>
        <w:ind w:firstLine="720"/>
        <w:jc w:val="both"/>
        <w:outlineLv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2. Настоящее решение вступает в силу после дня официального опубликования в  газете «Вяземский вестник»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федеральным законодательством установлен иной порядок вступления в силу.</w:t>
      </w:r>
    </w:p>
    <w:p w:rsidR="00396BF1" w:rsidRDefault="00396BF1" w:rsidP="006E409B">
      <w:pPr>
        <w:widowControl w:val="0"/>
        <w:rPr>
          <w:rFonts w:ascii="Times NR Cyr MT" w:hAnsi="Times NR Cyr MT" w:cs="Times NR Cyr MT"/>
        </w:rPr>
      </w:pPr>
    </w:p>
    <w:p w:rsidR="00396BF1" w:rsidRDefault="00396BF1" w:rsidP="006E409B">
      <w:pPr>
        <w:widowControl w:val="0"/>
        <w:rPr>
          <w:rFonts w:ascii="Times NR Cyr MT" w:hAnsi="Times NR Cyr MT" w:cs="Times NR Cyr MT"/>
        </w:rPr>
      </w:pPr>
    </w:p>
    <w:p w:rsidR="00396BF1" w:rsidRDefault="00396BF1" w:rsidP="006E409B">
      <w:pPr>
        <w:widowContro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Глава     муниципального     образования</w:t>
      </w:r>
    </w:p>
    <w:p w:rsidR="00396BF1" w:rsidRDefault="00396BF1" w:rsidP="006E409B">
      <w:pPr>
        <w:widowControl w:val="0"/>
        <w:rPr>
          <w:rFonts w:ascii="Times NR Cyr MT" w:hAnsi="Times NR Cyr MT" w:cs="Times NR Cyr MT"/>
        </w:rPr>
      </w:pPr>
      <w:r>
        <w:rPr>
          <w:rFonts w:ascii="Times NR Cyr MT Cyr" w:hAnsi="Times NR Cyr MT Cyr" w:cs="Times NR Cyr MT Cyr"/>
        </w:rPr>
        <w:t>Вязьма-Брянского  сельского  поселения</w:t>
      </w:r>
    </w:p>
    <w:p w:rsidR="00396BF1" w:rsidRDefault="00396BF1" w:rsidP="006E409B">
      <w:r>
        <w:rPr>
          <w:rFonts w:ascii="Times NR Cyr MT Cyr" w:hAnsi="Times NR Cyr MT Cyr" w:cs="Times NR Cyr MT Cyr"/>
        </w:rPr>
        <w:t xml:space="preserve">Вяземского  района Смоленской области             </w:t>
      </w:r>
      <w:r>
        <w:rPr>
          <w:rFonts w:ascii="Times NR Cyr MT" w:hAnsi="Times NR Cyr MT" w:cs="Times NR Cyr MT"/>
        </w:rPr>
        <w:t xml:space="preserve">     </w:t>
      </w:r>
      <w:r>
        <w:rPr>
          <w:rFonts w:ascii="Times NR Cyr MT Cyr" w:hAnsi="Times NR Cyr MT Cyr" w:cs="Times NR Cyr MT Cyr"/>
          <w:b/>
          <w:bCs/>
        </w:rPr>
        <w:t>Н.А. Карабановский</w:t>
      </w:r>
    </w:p>
    <w:p w:rsidR="00396BF1" w:rsidRDefault="00396BF1"/>
    <w:sectPr w:rsidR="00396BF1" w:rsidSect="003509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09B"/>
    <w:rsid w:val="00000515"/>
    <w:rsid w:val="0000253B"/>
    <w:rsid w:val="0000568D"/>
    <w:rsid w:val="0000597E"/>
    <w:rsid w:val="00005CC7"/>
    <w:rsid w:val="00006CE5"/>
    <w:rsid w:val="00007310"/>
    <w:rsid w:val="000076F6"/>
    <w:rsid w:val="000124E4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5807"/>
    <w:rsid w:val="00075B0D"/>
    <w:rsid w:val="00075B56"/>
    <w:rsid w:val="00080B2A"/>
    <w:rsid w:val="00082287"/>
    <w:rsid w:val="00082DD2"/>
    <w:rsid w:val="00082E7E"/>
    <w:rsid w:val="00083727"/>
    <w:rsid w:val="00084203"/>
    <w:rsid w:val="000848FE"/>
    <w:rsid w:val="00084ED8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63A"/>
    <w:rsid w:val="000A28CC"/>
    <w:rsid w:val="000A37D0"/>
    <w:rsid w:val="000A3AE1"/>
    <w:rsid w:val="000A5B0F"/>
    <w:rsid w:val="000A5CC9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98A"/>
    <w:rsid w:val="000C31A3"/>
    <w:rsid w:val="000C4091"/>
    <w:rsid w:val="000C5EB3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2133"/>
    <w:rsid w:val="000F3A53"/>
    <w:rsid w:val="000F45AF"/>
    <w:rsid w:val="000F4C57"/>
    <w:rsid w:val="000F5010"/>
    <w:rsid w:val="000F6C4E"/>
    <w:rsid w:val="000F7DF6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873"/>
    <w:rsid w:val="00116B54"/>
    <w:rsid w:val="00117610"/>
    <w:rsid w:val="00117AEC"/>
    <w:rsid w:val="0012033C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DBE"/>
    <w:rsid w:val="00137997"/>
    <w:rsid w:val="00137A50"/>
    <w:rsid w:val="00140571"/>
    <w:rsid w:val="0014129F"/>
    <w:rsid w:val="00141837"/>
    <w:rsid w:val="001425A1"/>
    <w:rsid w:val="0014383A"/>
    <w:rsid w:val="00144DAC"/>
    <w:rsid w:val="0014518E"/>
    <w:rsid w:val="00145944"/>
    <w:rsid w:val="00145BD3"/>
    <w:rsid w:val="0014652A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CE5"/>
    <w:rsid w:val="001B5DA6"/>
    <w:rsid w:val="001B66ED"/>
    <w:rsid w:val="001B6923"/>
    <w:rsid w:val="001B6F64"/>
    <w:rsid w:val="001B72BD"/>
    <w:rsid w:val="001B7C45"/>
    <w:rsid w:val="001B7F7F"/>
    <w:rsid w:val="001C0406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754A"/>
    <w:rsid w:val="0022160D"/>
    <w:rsid w:val="002219FE"/>
    <w:rsid w:val="002229B4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96F"/>
    <w:rsid w:val="00235AA7"/>
    <w:rsid w:val="00240AB7"/>
    <w:rsid w:val="00244009"/>
    <w:rsid w:val="002450FB"/>
    <w:rsid w:val="002454B6"/>
    <w:rsid w:val="00245685"/>
    <w:rsid w:val="002468FA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75BB"/>
    <w:rsid w:val="002876D2"/>
    <w:rsid w:val="0029114C"/>
    <w:rsid w:val="0029149F"/>
    <w:rsid w:val="00292A7E"/>
    <w:rsid w:val="00293448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3237"/>
    <w:rsid w:val="003036C2"/>
    <w:rsid w:val="00303E62"/>
    <w:rsid w:val="003043C9"/>
    <w:rsid w:val="00305063"/>
    <w:rsid w:val="00305FB8"/>
    <w:rsid w:val="00310BA0"/>
    <w:rsid w:val="00311638"/>
    <w:rsid w:val="00311917"/>
    <w:rsid w:val="00316187"/>
    <w:rsid w:val="00316A6E"/>
    <w:rsid w:val="00320E5F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773B"/>
    <w:rsid w:val="00337AC4"/>
    <w:rsid w:val="00340936"/>
    <w:rsid w:val="00341C5A"/>
    <w:rsid w:val="00344A82"/>
    <w:rsid w:val="003451FA"/>
    <w:rsid w:val="00345D18"/>
    <w:rsid w:val="00347277"/>
    <w:rsid w:val="00347C3D"/>
    <w:rsid w:val="0035075F"/>
    <w:rsid w:val="003509A2"/>
    <w:rsid w:val="00350F0F"/>
    <w:rsid w:val="0035129B"/>
    <w:rsid w:val="0035139B"/>
    <w:rsid w:val="00352D9A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5014"/>
    <w:rsid w:val="0037565C"/>
    <w:rsid w:val="00375EAC"/>
    <w:rsid w:val="00376A63"/>
    <w:rsid w:val="003807DD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F7C"/>
    <w:rsid w:val="00396BF1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271F"/>
    <w:rsid w:val="003C316C"/>
    <w:rsid w:val="003C31A2"/>
    <w:rsid w:val="003C3A4D"/>
    <w:rsid w:val="003C3CD4"/>
    <w:rsid w:val="003C3D2A"/>
    <w:rsid w:val="003C52B9"/>
    <w:rsid w:val="003C73B5"/>
    <w:rsid w:val="003D0661"/>
    <w:rsid w:val="003D1450"/>
    <w:rsid w:val="003D2717"/>
    <w:rsid w:val="003D2A77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7257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5133E"/>
    <w:rsid w:val="00451945"/>
    <w:rsid w:val="00453ED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FDA"/>
    <w:rsid w:val="004F4AC5"/>
    <w:rsid w:val="004F4B58"/>
    <w:rsid w:val="004F5DE3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2B4F"/>
    <w:rsid w:val="00513F52"/>
    <w:rsid w:val="00514BDE"/>
    <w:rsid w:val="00514FCB"/>
    <w:rsid w:val="005160AC"/>
    <w:rsid w:val="00516DAB"/>
    <w:rsid w:val="00517D2A"/>
    <w:rsid w:val="00520258"/>
    <w:rsid w:val="00521960"/>
    <w:rsid w:val="00521B9C"/>
    <w:rsid w:val="00522CC5"/>
    <w:rsid w:val="00525E1E"/>
    <w:rsid w:val="00526544"/>
    <w:rsid w:val="00527E94"/>
    <w:rsid w:val="005300B2"/>
    <w:rsid w:val="00530A5E"/>
    <w:rsid w:val="00533C0E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2B7A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C0C31"/>
    <w:rsid w:val="005C2947"/>
    <w:rsid w:val="005C47AF"/>
    <w:rsid w:val="005C4A51"/>
    <w:rsid w:val="005C4FD3"/>
    <w:rsid w:val="005C5796"/>
    <w:rsid w:val="005C61C8"/>
    <w:rsid w:val="005C6493"/>
    <w:rsid w:val="005C6830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F18"/>
    <w:rsid w:val="005E61CE"/>
    <w:rsid w:val="005E63A6"/>
    <w:rsid w:val="005F03F7"/>
    <w:rsid w:val="005F2050"/>
    <w:rsid w:val="005F2054"/>
    <w:rsid w:val="005F34C3"/>
    <w:rsid w:val="005F3CEC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E58"/>
    <w:rsid w:val="006124F0"/>
    <w:rsid w:val="00612B05"/>
    <w:rsid w:val="00613953"/>
    <w:rsid w:val="00613C13"/>
    <w:rsid w:val="00613D24"/>
    <w:rsid w:val="00614D92"/>
    <w:rsid w:val="0061545E"/>
    <w:rsid w:val="00615724"/>
    <w:rsid w:val="00615914"/>
    <w:rsid w:val="006178FE"/>
    <w:rsid w:val="00617AA1"/>
    <w:rsid w:val="00617F38"/>
    <w:rsid w:val="0062062B"/>
    <w:rsid w:val="006221CC"/>
    <w:rsid w:val="0062313D"/>
    <w:rsid w:val="0062324C"/>
    <w:rsid w:val="00623DBE"/>
    <w:rsid w:val="00623FAA"/>
    <w:rsid w:val="00625758"/>
    <w:rsid w:val="006264FE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75D7"/>
    <w:rsid w:val="00687A07"/>
    <w:rsid w:val="00687BDE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09B"/>
    <w:rsid w:val="006E4EA0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30076"/>
    <w:rsid w:val="0073082C"/>
    <w:rsid w:val="00730A2D"/>
    <w:rsid w:val="00731298"/>
    <w:rsid w:val="007314E8"/>
    <w:rsid w:val="00731D95"/>
    <w:rsid w:val="007326E9"/>
    <w:rsid w:val="00734A8A"/>
    <w:rsid w:val="007360CD"/>
    <w:rsid w:val="00737319"/>
    <w:rsid w:val="00737733"/>
    <w:rsid w:val="00737EA6"/>
    <w:rsid w:val="0074091E"/>
    <w:rsid w:val="00741000"/>
    <w:rsid w:val="007412B7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69"/>
    <w:rsid w:val="00773B0E"/>
    <w:rsid w:val="00774281"/>
    <w:rsid w:val="007749C2"/>
    <w:rsid w:val="0077606D"/>
    <w:rsid w:val="00781AA6"/>
    <w:rsid w:val="00781BEA"/>
    <w:rsid w:val="00782A44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D63"/>
    <w:rsid w:val="00794FBE"/>
    <w:rsid w:val="0079546C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5B6B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678F"/>
    <w:rsid w:val="008868A8"/>
    <w:rsid w:val="00886FDF"/>
    <w:rsid w:val="00891867"/>
    <w:rsid w:val="008918C9"/>
    <w:rsid w:val="00891D0C"/>
    <w:rsid w:val="008923B4"/>
    <w:rsid w:val="0089264F"/>
    <w:rsid w:val="008932A3"/>
    <w:rsid w:val="008946C0"/>
    <w:rsid w:val="0089489C"/>
    <w:rsid w:val="00895CC6"/>
    <w:rsid w:val="00896030"/>
    <w:rsid w:val="00897DB2"/>
    <w:rsid w:val="008A060A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5198"/>
    <w:rsid w:val="008B54E0"/>
    <w:rsid w:val="008B5698"/>
    <w:rsid w:val="008B5A8A"/>
    <w:rsid w:val="008B6ADA"/>
    <w:rsid w:val="008B6F3A"/>
    <w:rsid w:val="008B7731"/>
    <w:rsid w:val="008B7F9C"/>
    <w:rsid w:val="008C0A5B"/>
    <w:rsid w:val="008C13B7"/>
    <w:rsid w:val="008C209C"/>
    <w:rsid w:val="008C367C"/>
    <w:rsid w:val="008C3A48"/>
    <w:rsid w:val="008C3F49"/>
    <w:rsid w:val="008C54D4"/>
    <w:rsid w:val="008C5CB1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1353"/>
    <w:rsid w:val="00902559"/>
    <w:rsid w:val="009029DF"/>
    <w:rsid w:val="009030CE"/>
    <w:rsid w:val="00903FC3"/>
    <w:rsid w:val="0090464D"/>
    <w:rsid w:val="00904ABC"/>
    <w:rsid w:val="00906301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473C"/>
    <w:rsid w:val="00935439"/>
    <w:rsid w:val="0093630F"/>
    <w:rsid w:val="00936990"/>
    <w:rsid w:val="0093781F"/>
    <w:rsid w:val="00941500"/>
    <w:rsid w:val="00941C3F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7E0"/>
    <w:rsid w:val="00995E11"/>
    <w:rsid w:val="00995E74"/>
    <w:rsid w:val="00996E34"/>
    <w:rsid w:val="00997DE0"/>
    <w:rsid w:val="009A0539"/>
    <w:rsid w:val="009A0ACF"/>
    <w:rsid w:val="009A107E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D08E0"/>
    <w:rsid w:val="009D24F1"/>
    <w:rsid w:val="009D4C39"/>
    <w:rsid w:val="009D5240"/>
    <w:rsid w:val="009D599F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E6F"/>
    <w:rsid w:val="00A15220"/>
    <w:rsid w:val="00A15DE0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6F02"/>
    <w:rsid w:val="00A4123B"/>
    <w:rsid w:val="00A41B2B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329D"/>
    <w:rsid w:val="00A5351C"/>
    <w:rsid w:val="00A5538F"/>
    <w:rsid w:val="00A56750"/>
    <w:rsid w:val="00A56824"/>
    <w:rsid w:val="00A57C04"/>
    <w:rsid w:val="00A60D20"/>
    <w:rsid w:val="00A60EA3"/>
    <w:rsid w:val="00A60F34"/>
    <w:rsid w:val="00A6100B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B34"/>
    <w:rsid w:val="00AB0CF4"/>
    <w:rsid w:val="00AB0E6D"/>
    <w:rsid w:val="00AB3BC9"/>
    <w:rsid w:val="00AB47FE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A63"/>
    <w:rsid w:val="00B86CB8"/>
    <w:rsid w:val="00B87B97"/>
    <w:rsid w:val="00B91C50"/>
    <w:rsid w:val="00B91FCA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682E"/>
    <w:rsid w:val="00BB0964"/>
    <w:rsid w:val="00BB1F30"/>
    <w:rsid w:val="00BB2A3B"/>
    <w:rsid w:val="00BB3A93"/>
    <w:rsid w:val="00BB4838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1777"/>
    <w:rsid w:val="00BE1D1A"/>
    <w:rsid w:val="00BE2EC9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F0E"/>
    <w:rsid w:val="00C311DE"/>
    <w:rsid w:val="00C31679"/>
    <w:rsid w:val="00C3210C"/>
    <w:rsid w:val="00C3370A"/>
    <w:rsid w:val="00C3436C"/>
    <w:rsid w:val="00C34A5F"/>
    <w:rsid w:val="00C3530E"/>
    <w:rsid w:val="00C356A7"/>
    <w:rsid w:val="00C35A59"/>
    <w:rsid w:val="00C36536"/>
    <w:rsid w:val="00C37F48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6C6"/>
    <w:rsid w:val="00C76899"/>
    <w:rsid w:val="00C8052A"/>
    <w:rsid w:val="00C807FB"/>
    <w:rsid w:val="00C810B6"/>
    <w:rsid w:val="00C81318"/>
    <w:rsid w:val="00C829BC"/>
    <w:rsid w:val="00C8369A"/>
    <w:rsid w:val="00C83884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545C"/>
    <w:rsid w:val="00CC5486"/>
    <w:rsid w:val="00CC6292"/>
    <w:rsid w:val="00CC68C7"/>
    <w:rsid w:val="00CC6A21"/>
    <w:rsid w:val="00CD1BA2"/>
    <w:rsid w:val="00CD2D2F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6AE0"/>
    <w:rsid w:val="00CF6BC7"/>
    <w:rsid w:val="00CF6D31"/>
    <w:rsid w:val="00CF715E"/>
    <w:rsid w:val="00CF7AE6"/>
    <w:rsid w:val="00CF7CEF"/>
    <w:rsid w:val="00D003C3"/>
    <w:rsid w:val="00D00632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4D5A"/>
    <w:rsid w:val="00D551F2"/>
    <w:rsid w:val="00D56FBB"/>
    <w:rsid w:val="00D576A5"/>
    <w:rsid w:val="00D604E3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5CB8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63BF"/>
    <w:rsid w:val="00E066B1"/>
    <w:rsid w:val="00E0694F"/>
    <w:rsid w:val="00E072FE"/>
    <w:rsid w:val="00E11ED2"/>
    <w:rsid w:val="00E1250B"/>
    <w:rsid w:val="00E1415C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7B71"/>
    <w:rsid w:val="00E302AC"/>
    <w:rsid w:val="00E3304D"/>
    <w:rsid w:val="00E3358F"/>
    <w:rsid w:val="00E33D9C"/>
    <w:rsid w:val="00E33FF8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46ED3"/>
    <w:rsid w:val="00E51A20"/>
    <w:rsid w:val="00E52D2E"/>
    <w:rsid w:val="00E533EE"/>
    <w:rsid w:val="00E53663"/>
    <w:rsid w:val="00E550E8"/>
    <w:rsid w:val="00E55CD0"/>
    <w:rsid w:val="00E56558"/>
    <w:rsid w:val="00E5730E"/>
    <w:rsid w:val="00E57C4B"/>
    <w:rsid w:val="00E57DD7"/>
    <w:rsid w:val="00E600CD"/>
    <w:rsid w:val="00E600E7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607"/>
    <w:rsid w:val="00E83D5C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4085"/>
    <w:rsid w:val="00E94D69"/>
    <w:rsid w:val="00E971EC"/>
    <w:rsid w:val="00E97443"/>
    <w:rsid w:val="00E97510"/>
    <w:rsid w:val="00EA321C"/>
    <w:rsid w:val="00EA3927"/>
    <w:rsid w:val="00EA3B68"/>
    <w:rsid w:val="00EA4601"/>
    <w:rsid w:val="00EA4665"/>
    <w:rsid w:val="00EA7384"/>
    <w:rsid w:val="00EB0F21"/>
    <w:rsid w:val="00EB19F4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CD7"/>
    <w:rsid w:val="00EC2F37"/>
    <w:rsid w:val="00EC435E"/>
    <w:rsid w:val="00EC49ED"/>
    <w:rsid w:val="00EC637F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4BDE"/>
    <w:rsid w:val="00F361CD"/>
    <w:rsid w:val="00F36906"/>
    <w:rsid w:val="00F36EEB"/>
    <w:rsid w:val="00F3716D"/>
    <w:rsid w:val="00F37736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57F6"/>
    <w:rsid w:val="00F658A9"/>
    <w:rsid w:val="00F65B3E"/>
    <w:rsid w:val="00F67531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DB9"/>
    <w:rsid w:val="00F8216D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F88"/>
    <w:rsid w:val="00FC0774"/>
    <w:rsid w:val="00FC111D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6181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9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409B"/>
    <w:rPr>
      <w:rFonts w:cs="Calibri"/>
      <w:lang w:eastAsia="en-US"/>
    </w:rPr>
  </w:style>
  <w:style w:type="character" w:customStyle="1" w:styleId="ConsNormal">
    <w:name w:val="ConsNormal Знак"/>
    <w:basedOn w:val="DefaultParagraphFont"/>
    <w:link w:val="ConsNormal0"/>
    <w:uiPriority w:val="99"/>
    <w:locked/>
    <w:rsid w:val="006E409B"/>
    <w:rPr>
      <w:rFonts w:ascii="Arial" w:hAnsi="Arial" w:cs="Arial"/>
      <w:lang w:val="ru-RU" w:eastAsia="ru-RU"/>
    </w:rPr>
  </w:style>
  <w:style w:type="paragraph" w:customStyle="1" w:styleId="ConsNormal0">
    <w:name w:val="ConsNormal"/>
    <w:link w:val="ConsNormal"/>
    <w:uiPriority w:val="99"/>
    <w:rsid w:val="006E409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E40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E409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E4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0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A16D29FD9B80DC4ED69777E5AC10B95A8572365C4F04C2EE97AFE080x1D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1275</Words>
  <Characters>7274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2014-03-21T09:33:00Z</cp:lastPrinted>
  <dcterms:created xsi:type="dcterms:W3CDTF">2014-03-21T08:37:00Z</dcterms:created>
  <dcterms:modified xsi:type="dcterms:W3CDTF">2014-04-15T07:36:00Z</dcterms:modified>
</cp:coreProperties>
</file>